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6CCA9" w14:textId="3CAF86AA" w:rsidR="00B95C3E" w:rsidRPr="00290912" w:rsidRDefault="002E60D2">
      <w:pPr>
        <w:pStyle w:val="Nagwek11"/>
        <w:spacing w:before="75"/>
        <w:rPr>
          <w:rFonts w:asciiTheme="minorHAnsi" w:hAnsiTheme="minorHAnsi" w:cstheme="minorHAnsi"/>
          <w:sz w:val="22"/>
          <w:szCs w:val="22"/>
        </w:rPr>
      </w:pPr>
      <w:r w:rsidRPr="00090A7D">
        <w:rPr>
          <w:rFonts w:ascii="Calibri" w:hAnsi="Calibri" w:cs="Calibri"/>
          <w:sz w:val="22"/>
          <w:szCs w:val="22"/>
        </w:rPr>
        <w:t xml:space="preserve"> </w:t>
      </w:r>
      <w:r w:rsidR="00946134" w:rsidRPr="00290912">
        <w:rPr>
          <w:rFonts w:asciiTheme="minorHAnsi" w:hAnsiTheme="minorHAnsi" w:cstheme="minorHAnsi"/>
          <w:sz w:val="22"/>
          <w:szCs w:val="22"/>
        </w:rPr>
        <w:t>Nazwa zamawiającego:</w:t>
      </w:r>
    </w:p>
    <w:p w14:paraId="4C663CD5" w14:textId="77777777" w:rsidR="00656103" w:rsidRPr="00290912" w:rsidRDefault="00656103">
      <w:pPr>
        <w:pStyle w:val="Nagwek11"/>
        <w:spacing w:before="75"/>
        <w:rPr>
          <w:rFonts w:asciiTheme="minorHAnsi" w:hAnsiTheme="minorHAnsi" w:cstheme="minorHAnsi"/>
          <w:sz w:val="22"/>
          <w:szCs w:val="22"/>
        </w:rPr>
      </w:pPr>
      <w:r w:rsidRPr="00290912">
        <w:rPr>
          <w:rFonts w:asciiTheme="minorHAnsi" w:hAnsiTheme="minorHAnsi" w:cstheme="minorHAnsi"/>
          <w:sz w:val="22"/>
          <w:szCs w:val="22"/>
        </w:rPr>
        <w:t>Sieć Badawcza Ł</w:t>
      </w:r>
      <w:r w:rsidR="00C647D1" w:rsidRPr="00290912">
        <w:rPr>
          <w:rFonts w:asciiTheme="minorHAnsi" w:hAnsiTheme="minorHAnsi" w:cstheme="minorHAnsi"/>
          <w:sz w:val="22"/>
          <w:szCs w:val="22"/>
        </w:rPr>
        <w:t>ukasiewicz</w:t>
      </w:r>
    </w:p>
    <w:p w14:paraId="093899E0" w14:textId="77777777" w:rsidR="0057758F" w:rsidRPr="00290912" w:rsidRDefault="00946134">
      <w:pPr>
        <w:ind w:left="100" w:right="4439"/>
        <w:rPr>
          <w:rFonts w:asciiTheme="minorHAnsi" w:hAnsiTheme="minorHAnsi" w:cstheme="minorHAnsi"/>
          <w:b/>
        </w:rPr>
      </w:pPr>
      <w:r w:rsidRPr="00290912">
        <w:rPr>
          <w:rFonts w:asciiTheme="minorHAnsi" w:hAnsiTheme="minorHAnsi" w:cstheme="minorHAnsi"/>
          <w:b/>
        </w:rPr>
        <w:t xml:space="preserve">Przemysłowy Instytut Automatyki i Pomiarów PIAP </w:t>
      </w:r>
    </w:p>
    <w:p w14:paraId="5B73E41D" w14:textId="77777777" w:rsidR="00B95C3E" w:rsidRPr="00290912" w:rsidRDefault="00946134">
      <w:pPr>
        <w:ind w:left="100" w:right="4439"/>
        <w:rPr>
          <w:rFonts w:asciiTheme="minorHAnsi" w:hAnsiTheme="minorHAnsi" w:cstheme="minorHAnsi"/>
          <w:b/>
        </w:rPr>
      </w:pPr>
      <w:r w:rsidRPr="00290912">
        <w:rPr>
          <w:rFonts w:asciiTheme="minorHAnsi" w:hAnsiTheme="minorHAnsi" w:cstheme="minorHAnsi"/>
          <w:b/>
        </w:rPr>
        <w:t>Al. Jerozolimskie 202</w:t>
      </w:r>
    </w:p>
    <w:p w14:paraId="08032027" w14:textId="2207A5AB" w:rsidR="00B95C3E" w:rsidRPr="00290912" w:rsidRDefault="00946134">
      <w:pPr>
        <w:tabs>
          <w:tab w:val="left" w:pos="7248"/>
        </w:tabs>
        <w:spacing w:line="229" w:lineRule="exact"/>
        <w:ind w:left="100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  <w:b/>
        </w:rPr>
        <w:t>02 –</w:t>
      </w:r>
      <w:r w:rsidRPr="00290912">
        <w:rPr>
          <w:rFonts w:asciiTheme="minorHAnsi" w:hAnsiTheme="minorHAnsi" w:cstheme="minorHAnsi"/>
          <w:b/>
          <w:spacing w:val="-3"/>
        </w:rPr>
        <w:t xml:space="preserve"> </w:t>
      </w:r>
      <w:r w:rsidRPr="00290912">
        <w:rPr>
          <w:rFonts w:asciiTheme="minorHAnsi" w:hAnsiTheme="minorHAnsi" w:cstheme="minorHAnsi"/>
          <w:b/>
        </w:rPr>
        <w:t>486</w:t>
      </w:r>
      <w:r w:rsidRPr="00290912">
        <w:rPr>
          <w:rFonts w:asciiTheme="minorHAnsi" w:hAnsiTheme="minorHAnsi" w:cstheme="minorHAnsi"/>
          <w:b/>
          <w:spacing w:val="-1"/>
        </w:rPr>
        <w:t xml:space="preserve"> </w:t>
      </w:r>
      <w:r w:rsidRPr="00290912">
        <w:rPr>
          <w:rFonts w:asciiTheme="minorHAnsi" w:hAnsiTheme="minorHAnsi" w:cstheme="minorHAnsi"/>
          <w:b/>
        </w:rPr>
        <w:t>Warszawa</w:t>
      </w:r>
      <w:r w:rsidRPr="00290912">
        <w:rPr>
          <w:rFonts w:asciiTheme="minorHAnsi" w:hAnsiTheme="minorHAnsi" w:cstheme="minorHAnsi"/>
          <w:b/>
        </w:rPr>
        <w:tab/>
      </w:r>
      <w:r w:rsidRPr="00290912">
        <w:rPr>
          <w:rFonts w:asciiTheme="minorHAnsi" w:hAnsiTheme="minorHAnsi" w:cstheme="minorHAnsi"/>
        </w:rPr>
        <w:t>Warszawa,</w:t>
      </w:r>
      <w:r w:rsidRPr="00290912">
        <w:rPr>
          <w:rFonts w:asciiTheme="minorHAnsi" w:hAnsiTheme="minorHAnsi" w:cstheme="minorHAnsi"/>
          <w:spacing w:val="2"/>
        </w:rPr>
        <w:t xml:space="preserve"> </w:t>
      </w:r>
      <w:r w:rsidR="00F33D03" w:rsidRPr="00290912">
        <w:rPr>
          <w:rFonts w:asciiTheme="minorHAnsi" w:hAnsiTheme="minorHAnsi" w:cstheme="minorHAnsi"/>
          <w:spacing w:val="2"/>
        </w:rPr>
        <w:t>17</w:t>
      </w:r>
      <w:r w:rsidR="00750FD2" w:rsidRPr="00290912">
        <w:rPr>
          <w:rFonts w:asciiTheme="minorHAnsi" w:hAnsiTheme="minorHAnsi" w:cstheme="minorHAnsi"/>
          <w:spacing w:val="2"/>
        </w:rPr>
        <w:t>.</w:t>
      </w:r>
      <w:r w:rsidR="00F33D03" w:rsidRPr="00290912">
        <w:rPr>
          <w:rFonts w:asciiTheme="minorHAnsi" w:hAnsiTheme="minorHAnsi" w:cstheme="minorHAnsi"/>
          <w:spacing w:val="2"/>
        </w:rPr>
        <w:t>12</w:t>
      </w:r>
      <w:r w:rsidR="00690EC9" w:rsidRPr="00290912">
        <w:rPr>
          <w:rFonts w:asciiTheme="minorHAnsi" w:hAnsiTheme="minorHAnsi" w:cstheme="minorHAnsi"/>
          <w:spacing w:val="2"/>
        </w:rPr>
        <w:t>.</w:t>
      </w:r>
      <w:r w:rsidR="00785555" w:rsidRPr="00290912">
        <w:rPr>
          <w:rFonts w:asciiTheme="minorHAnsi" w:hAnsiTheme="minorHAnsi" w:cstheme="minorHAnsi"/>
        </w:rPr>
        <w:t>202</w:t>
      </w:r>
      <w:r w:rsidR="00BF5315" w:rsidRPr="00290912">
        <w:rPr>
          <w:rFonts w:asciiTheme="minorHAnsi" w:hAnsiTheme="minorHAnsi" w:cstheme="minorHAnsi"/>
        </w:rPr>
        <w:t>4</w:t>
      </w:r>
      <w:r w:rsidR="0057758F" w:rsidRPr="00290912">
        <w:rPr>
          <w:rFonts w:asciiTheme="minorHAnsi" w:hAnsiTheme="minorHAnsi" w:cstheme="minorHAnsi"/>
        </w:rPr>
        <w:t xml:space="preserve"> r.</w:t>
      </w:r>
    </w:p>
    <w:p w14:paraId="7AF5360E" w14:textId="77777777" w:rsidR="00B95C3E" w:rsidRPr="00290912" w:rsidRDefault="00B95C3E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2C27B8A3" w14:textId="77777777" w:rsidR="00B95C3E" w:rsidRPr="00290912" w:rsidRDefault="00B95C3E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0AE3214E" w14:textId="23107247" w:rsidR="00B95C3E" w:rsidRDefault="00654A8C" w:rsidP="00892F53">
      <w:pPr>
        <w:jc w:val="center"/>
        <w:rPr>
          <w:rFonts w:asciiTheme="minorHAnsi" w:hAnsiTheme="minorHAnsi" w:cstheme="minorHAnsi"/>
          <w:b/>
        </w:rPr>
      </w:pPr>
      <w:r w:rsidRPr="00290912">
        <w:rPr>
          <w:rFonts w:asciiTheme="minorHAnsi" w:hAnsiTheme="minorHAnsi" w:cstheme="minorHAnsi"/>
          <w:b/>
        </w:rPr>
        <w:t xml:space="preserve">Zapytanie ofertowe nr </w:t>
      </w:r>
      <w:r w:rsidR="009A3398" w:rsidRPr="00290912">
        <w:rPr>
          <w:rFonts w:asciiTheme="minorHAnsi" w:hAnsiTheme="minorHAnsi" w:cstheme="minorHAnsi"/>
          <w:b/>
        </w:rPr>
        <w:t>ZO/</w:t>
      </w:r>
      <w:r w:rsidR="00B67EA7" w:rsidRPr="00290912">
        <w:rPr>
          <w:rFonts w:asciiTheme="minorHAnsi" w:hAnsiTheme="minorHAnsi" w:cstheme="minorHAnsi"/>
          <w:b/>
        </w:rPr>
        <w:t>1</w:t>
      </w:r>
      <w:r w:rsidR="00F33D03" w:rsidRPr="00290912">
        <w:rPr>
          <w:rFonts w:asciiTheme="minorHAnsi" w:hAnsiTheme="minorHAnsi" w:cstheme="minorHAnsi"/>
          <w:b/>
        </w:rPr>
        <w:t>3</w:t>
      </w:r>
      <w:r w:rsidR="007959D4" w:rsidRPr="00290912">
        <w:rPr>
          <w:rFonts w:asciiTheme="minorHAnsi" w:hAnsiTheme="minorHAnsi" w:cstheme="minorHAnsi"/>
          <w:b/>
        </w:rPr>
        <w:t>/</w:t>
      </w:r>
      <w:r w:rsidRPr="00290912">
        <w:rPr>
          <w:rFonts w:asciiTheme="minorHAnsi" w:hAnsiTheme="minorHAnsi" w:cstheme="minorHAnsi"/>
          <w:b/>
        </w:rPr>
        <w:t>202</w:t>
      </w:r>
      <w:r w:rsidR="00BF5315" w:rsidRPr="00290912">
        <w:rPr>
          <w:rFonts w:asciiTheme="minorHAnsi" w:hAnsiTheme="minorHAnsi" w:cstheme="minorHAnsi"/>
          <w:b/>
        </w:rPr>
        <w:t>4</w:t>
      </w:r>
    </w:p>
    <w:p w14:paraId="4B877EA2" w14:textId="77777777" w:rsidR="00290912" w:rsidRPr="00290912" w:rsidRDefault="00290912" w:rsidP="00892F53">
      <w:pPr>
        <w:jc w:val="center"/>
        <w:rPr>
          <w:rFonts w:asciiTheme="minorHAnsi" w:hAnsiTheme="minorHAnsi" w:cstheme="minorHAnsi"/>
          <w:b/>
        </w:rPr>
      </w:pPr>
    </w:p>
    <w:p w14:paraId="048C91FA" w14:textId="52AC1BE2" w:rsidR="009D71D1" w:rsidRDefault="00290912" w:rsidP="00892F5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F33D03" w:rsidRPr="00290912">
        <w:rPr>
          <w:rFonts w:asciiTheme="minorHAnsi" w:hAnsiTheme="minorHAnsi" w:cstheme="minorHAnsi"/>
        </w:rPr>
        <w:t>estaw urządzeń do zarządzania temperaturą komponentów pojazdu o napędzie hybrydowym. Urządzenia wchodzą w skład następujących 3 systemów chłodzenia</w:t>
      </w:r>
    </w:p>
    <w:p w14:paraId="6B355EE9" w14:textId="77777777" w:rsidR="00290912" w:rsidRPr="00290912" w:rsidRDefault="00290912" w:rsidP="00892F53">
      <w:pPr>
        <w:jc w:val="center"/>
        <w:rPr>
          <w:rFonts w:asciiTheme="minorHAnsi" w:hAnsiTheme="minorHAnsi" w:cstheme="minorHAnsi"/>
          <w:b/>
          <w:bCs/>
        </w:rPr>
      </w:pPr>
    </w:p>
    <w:p w14:paraId="3C4EBB9A" w14:textId="77777777" w:rsidR="001F5746" w:rsidRPr="00290912" w:rsidRDefault="001F5746" w:rsidP="001F5746">
      <w:pPr>
        <w:jc w:val="center"/>
        <w:rPr>
          <w:rFonts w:asciiTheme="minorHAnsi" w:eastAsia="Times New Roman" w:hAnsiTheme="minorHAnsi" w:cstheme="minorHAnsi"/>
        </w:rPr>
      </w:pPr>
      <w:r w:rsidRPr="00290912">
        <w:rPr>
          <w:rFonts w:asciiTheme="minorHAnsi" w:eastAsia="Times New Roman" w:hAnsiTheme="minorHAnsi" w:cstheme="minorHAnsi"/>
        </w:rPr>
        <w:t>KOD CPV:</w:t>
      </w:r>
    </w:p>
    <w:p w14:paraId="3C67768A" w14:textId="77777777" w:rsidR="00F33D03" w:rsidRPr="00290912" w:rsidRDefault="00F33D03" w:rsidP="00F33D03">
      <w:pPr>
        <w:rPr>
          <w:rFonts w:asciiTheme="minorHAnsi" w:eastAsiaTheme="minorHAnsi" w:hAnsiTheme="minorHAnsi" w:cstheme="minorHAnsi"/>
          <w:lang w:eastAsia="en-US" w:bidi="ar-SA"/>
        </w:rPr>
      </w:pPr>
      <w:r w:rsidRPr="00290912">
        <w:rPr>
          <w:rFonts w:asciiTheme="minorHAnsi" w:hAnsiTheme="minorHAnsi" w:cstheme="minorHAnsi"/>
          <w:lang w:eastAsia="en-US"/>
        </w:rPr>
        <w:t>34312300-0 - Chłodnice do pojazdów mechanicznych</w:t>
      </w:r>
    </w:p>
    <w:p w14:paraId="683B52B7" w14:textId="77777777" w:rsidR="00F33D03" w:rsidRPr="00290912" w:rsidRDefault="00F33D03" w:rsidP="00F33D03">
      <w:pPr>
        <w:rPr>
          <w:rFonts w:asciiTheme="minorHAnsi" w:hAnsiTheme="minorHAnsi" w:cstheme="minorHAnsi"/>
          <w:lang w:eastAsia="en-US"/>
        </w:rPr>
      </w:pPr>
      <w:r w:rsidRPr="00290912">
        <w:rPr>
          <w:rFonts w:asciiTheme="minorHAnsi" w:hAnsiTheme="minorHAnsi" w:cstheme="minorHAnsi"/>
          <w:lang w:eastAsia="en-US"/>
        </w:rPr>
        <w:t>42512400-2 - Klimatyzatory do pojazdów mechanicznych</w:t>
      </w:r>
    </w:p>
    <w:p w14:paraId="3A2B5A02" w14:textId="46E1145E" w:rsidR="001F5746" w:rsidRPr="00290912" w:rsidRDefault="00F33D03" w:rsidP="00290912">
      <w:pPr>
        <w:rPr>
          <w:rFonts w:asciiTheme="minorHAnsi" w:hAnsiTheme="minorHAnsi" w:cstheme="minorHAnsi"/>
          <w:b/>
        </w:rPr>
      </w:pPr>
      <w:r w:rsidRPr="00290912">
        <w:rPr>
          <w:rFonts w:asciiTheme="minorHAnsi" w:hAnsiTheme="minorHAnsi" w:cstheme="minorHAnsi"/>
          <w:lang w:eastAsia="en-US"/>
        </w:rPr>
        <w:t>42122161-6 - Chłodzące pompy wodne</w:t>
      </w:r>
    </w:p>
    <w:p w14:paraId="205B2CF5" w14:textId="77777777" w:rsidR="00B95C3E" w:rsidRPr="00290912" w:rsidRDefault="00B95C3E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64D88858" w14:textId="77777777" w:rsidR="00B95C3E" w:rsidRPr="00290912" w:rsidRDefault="00946134">
      <w:pPr>
        <w:spacing w:before="159"/>
        <w:ind w:left="1386"/>
        <w:rPr>
          <w:rFonts w:asciiTheme="minorHAnsi" w:hAnsiTheme="minorHAnsi" w:cstheme="minorHAnsi"/>
          <w:b/>
        </w:rPr>
      </w:pPr>
      <w:r w:rsidRPr="00290912">
        <w:rPr>
          <w:rFonts w:asciiTheme="minorHAnsi" w:hAnsiTheme="minorHAnsi" w:cstheme="minorHAnsi"/>
          <w:b/>
        </w:rPr>
        <w:t>Zamówienie wyłączone z przepisów stosowania ustawy Pzp</w:t>
      </w:r>
    </w:p>
    <w:p w14:paraId="61F393E6" w14:textId="77777777" w:rsidR="00B95C3E" w:rsidRPr="00290912" w:rsidRDefault="00B95C3E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587DC907" w14:textId="77777777" w:rsidR="00B763F8" w:rsidRPr="00290912" w:rsidRDefault="00B763F8" w:rsidP="00B763F8">
      <w:pPr>
        <w:pStyle w:val="Nagwek11"/>
        <w:numPr>
          <w:ilvl w:val="0"/>
          <w:numId w:val="2"/>
        </w:numPr>
        <w:tabs>
          <w:tab w:val="left" w:pos="1180"/>
          <w:tab w:val="left" w:pos="1181"/>
        </w:tabs>
        <w:spacing w:before="161" w:line="229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290912">
        <w:rPr>
          <w:rFonts w:asciiTheme="minorHAnsi" w:hAnsiTheme="minorHAnsi" w:cstheme="minorHAnsi"/>
          <w:sz w:val="22"/>
          <w:szCs w:val="22"/>
        </w:rPr>
        <w:t>ZAMAWIAJĄCY</w:t>
      </w:r>
    </w:p>
    <w:p w14:paraId="6C95EFA7" w14:textId="77777777" w:rsidR="00B763F8" w:rsidRPr="00290912" w:rsidRDefault="00B763F8" w:rsidP="00B763F8">
      <w:pPr>
        <w:pStyle w:val="Nagwek11"/>
        <w:tabs>
          <w:tab w:val="left" w:pos="1180"/>
          <w:tab w:val="left" w:pos="1181"/>
        </w:tabs>
        <w:spacing w:before="161" w:line="229" w:lineRule="exact"/>
        <w:rPr>
          <w:rFonts w:asciiTheme="minorHAnsi" w:hAnsiTheme="minorHAnsi" w:cstheme="minorHAnsi"/>
          <w:sz w:val="22"/>
          <w:szCs w:val="22"/>
        </w:rPr>
      </w:pPr>
      <w:r w:rsidRPr="00290912">
        <w:rPr>
          <w:rFonts w:asciiTheme="minorHAnsi" w:hAnsiTheme="minorHAnsi" w:cstheme="minorHAnsi"/>
          <w:sz w:val="22"/>
          <w:szCs w:val="22"/>
        </w:rPr>
        <w:t>Sieć Badawcza Ł</w:t>
      </w:r>
      <w:r w:rsidR="00C647D1" w:rsidRPr="00290912">
        <w:rPr>
          <w:rFonts w:asciiTheme="minorHAnsi" w:hAnsiTheme="minorHAnsi" w:cstheme="minorHAnsi"/>
          <w:sz w:val="22"/>
          <w:szCs w:val="22"/>
        </w:rPr>
        <w:t>ukasiewicz</w:t>
      </w:r>
      <w:r w:rsidRPr="00290912">
        <w:rPr>
          <w:rFonts w:asciiTheme="minorHAnsi" w:hAnsiTheme="minorHAnsi" w:cstheme="minorHAnsi"/>
          <w:sz w:val="22"/>
          <w:szCs w:val="22"/>
        </w:rPr>
        <w:t>-</w:t>
      </w:r>
    </w:p>
    <w:p w14:paraId="683B6B05" w14:textId="77777777" w:rsidR="009D71D1" w:rsidRPr="00290912" w:rsidRDefault="00946134">
      <w:pPr>
        <w:ind w:left="100" w:right="4439"/>
        <w:rPr>
          <w:rFonts w:asciiTheme="minorHAnsi" w:hAnsiTheme="minorHAnsi" w:cstheme="minorHAnsi"/>
          <w:b/>
        </w:rPr>
      </w:pPr>
      <w:r w:rsidRPr="00290912">
        <w:rPr>
          <w:rFonts w:asciiTheme="minorHAnsi" w:hAnsiTheme="minorHAnsi" w:cstheme="minorHAnsi"/>
          <w:b/>
        </w:rPr>
        <w:t>Przemysłowy Instytut Automatyki i Pomiarów PIAP</w:t>
      </w:r>
    </w:p>
    <w:p w14:paraId="4F17B8E7" w14:textId="687B9621" w:rsidR="00B95C3E" w:rsidRPr="00290912" w:rsidRDefault="00946134">
      <w:pPr>
        <w:ind w:left="100" w:right="4439"/>
        <w:rPr>
          <w:rFonts w:asciiTheme="minorHAnsi" w:hAnsiTheme="minorHAnsi" w:cstheme="minorHAnsi"/>
          <w:b/>
        </w:rPr>
      </w:pPr>
      <w:r w:rsidRPr="00290912">
        <w:rPr>
          <w:rFonts w:asciiTheme="minorHAnsi" w:hAnsiTheme="minorHAnsi" w:cstheme="minorHAnsi"/>
          <w:b/>
        </w:rPr>
        <w:t xml:space="preserve"> Al. Jerozolimskie 202</w:t>
      </w:r>
    </w:p>
    <w:p w14:paraId="5C1D4AA9" w14:textId="77777777" w:rsidR="00B95C3E" w:rsidRPr="00290912" w:rsidRDefault="00946134">
      <w:pPr>
        <w:ind w:left="100" w:right="7688"/>
        <w:rPr>
          <w:rFonts w:asciiTheme="minorHAnsi" w:hAnsiTheme="minorHAnsi" w:cstheme="minorHAnsi"/>
          <w:b/>
        </w:rPr>
      </w:pPr>
      <w:r w:rsidRPr="00290912">
        <w:rPr>
          <w:rFonts w:asciiTheme="minorHAnsi" w:hAnsiTheme="minorHAnsi" w:cstheme="minorHAnsi"/>
          <w:b/>
        </w:rPr>
        <w:t>02 – 486 Warszawa</w:t>
      </w:r>
      <w:hyperlink r:id="rId8">
        <w:r w:rsidRPr="00290912">
          <w:rPr>
            <w:rFonts w:asciiTheme="minorHAnsi" w:hAnsiTheme="minorHAnsi" w:cstheme="minorHAnsi"/>
            <w:b/>
          </w:rPr>
          <w:t xml:space="preserve"> www.piap.pl</w:t>
        </w:r>
      </w:hyperlink>
    </w:p>
    <w:p w14:paraId="6AC61FF1" w14:textId="77777777" w:rsidR="00B95C3E" w:rsidRPr="00290912" w:rsidRDefault="00B95C3E">
      <w:pPr>
        <w:pStyle w:val="Tekstpodstawowy"/>
        <w:spacing w:before="10"/>
        <w:rPr>
          <w:rFonts w:asciiTheme="minorHAnsi" w:hAnsiTheme="minorHAnsi" w:cstheme="minorHAnsi"/>
          <w:b/>
          <w:sz w:val="22"/>
          <w:szCs w:val="22"/>
        </w:rPr>
      </w:pPr>
    </w:p>
    <w:p w14:paraId="4DC445A1" w14:textId="77777777" w:rsidR="00B95C3E" w:rsidRPr="00290912" w:rsidRDefault="00946134">
      <w:pPr>
        <w:pStyle w:val="Akapitzlist"/>
        <w:numPr>
          <w:ilvl w:val="0"/>
          <w:numId w:val="2"/>
        </w:numPr>
        <w:tabs>
          <w:tab w:val="left" w:pos="1180"/>
          <w:tab w:val="left" w:pos="1181"/>
        </w:tabs>
        <w:spacing w:before="1"/>
        <w:jc w:val="left"/>
        <w:rPr>
          <w:rFonts w:asciiTheme="minorHAnsi" w:hAnsiTheme="minorHAnsi" w:cstheme="minorHAnsi"/>
          <w:b/>
        </w:rPr>
      </w:pPr>
      <w:r w:rsidRPr="00290912">
        <w:rPr>
          <w:rFonts w:asciiTheme="minorHAnsi" w:hAnsiTheme="minorHAnsi" w:cstheme="minorHAnsi"/>
          <w:b/>
        </w:rPr>
        <w:t>OPIS PRZEDMIOTU</w:t>
      </w:r>
      <w:r w:rsidRPr="00290912">
        <w:rPr>
          <w:rFonts w:asciiTheme="minorHAnsi" w:hAnsiTheme="minorHAnsi" w:cstheme="minorHAnsi"/>
          <w:b/>
          <w:spacing w:val="-2"/>
        </w:rPr>
        <w:t xml:space="preserve"> </w:t>
      </w:r>
      <w:r w:rsidRPr="00290912">
        <w:rPr>
          <w:rFonts w:asciiTheme="minorHAnsi" w:hAnsiTheme="minorHAnsi" w:cstheme="minorHAnsi"/>
          <w:b/>
        </w:rPr>
        <w:t>ZAMÓWIENIA</w:t>
      </w:r>
    </w:p>
    <w:p w14:paraId="51AC42D7" w14:textId="77777777" w:rsidR="00090A7D" w:rsidRPr="00290912" w:rsidRDefault="00090A7D" w:rsidP="00090A7D">
      <w:pPr>
        <w:tabs>
          <w:tab w:val="left" w:pos="1180"/>
          <w:tab w:val="left" w:pos="1181"/>
        </w:tabs>
        <w:spacing w:before="1"/>
        <w:rPr>
          <w:rFonts w:asciiTheme="minorHAnsi" w:hAnsiTheme="minorHAnsi" w:cstheme="minorHAnsi"/>
          <w:b/>
        </w:rPr>
      </w:pPr>
    </w:p>
    <w:p w14:paraId="0BDB81E7" w14:textId="1E2CC3A8" w:rsidR="00F33D03" w:rsidRPr="00290912" w:rsidRDefault="00F33D03" w:rsidP="00F33D03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Z</w:t>
      </w:r>
      <w:r w:rsidRPr="00290912">
        <w:rPr>
          <w:rFonts w:asciiTheme="minorHAnsi" w:hAnsiTheme="minorHAnsi" w:cstheme="minorHAnsi"/>
        </w:rPr>
        <w:t>estaw urządzeń do zarządzania temperaturą komponentów pojazdu o napędzie hybrydowym. Urządzenia wchodzą w skład następujących 3 systemów chłodzenia:</w:t>
      </w:r>
    </w:p>
    <w:p w14:paraId="7F1324F3" w14:textId="77777777" w:rsidR="00F33D03" w:rsidRPr="00290912" w:rsidRDefault="00F33D03" w:rsidP="00F33D03">
      <w:pPr>
        <w:pStyle w:val="Akapitzlist"/>
        <w:widowControl/>
        <w:numPr>
          <w:ilvl w:val="0"/>
          <w:numId w:val="30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Kompletny system zarządzania temperaturą akumulatorów (BTMS), w którego skład wchodzą następujące komponenty:</w:t>
      </w:r>
    </w:p>
    <w:p w14:paraId="1C7D7AA9" w14:textId="77777777" w:rsidR="00F33D03" w:rsidRPr="00290912" w:rsidRDefault="00F33D03" w:rsidP="00F33D03">
      <w:pPr>
        <w:pStyle w:val="Akapitzlist"/>
        <w:jc w:val="both"/>
        <w:rPr>
          <w:rFonts w:asciiTheme="minorHAnsi" w:hAnsiTheme="minorHAnsi" w:cstheme="minorHAnsi"/>
        </w:rPr>
      </w:pPr>
    </w:p>
    <w:p w14:paraId="14D76CF4" w14:textId="77777777" w:rsidR="00F33D03" w:rsidRPr="00290912" w:rsidRDefault="00F33D03" w:rsidP="00F33D03">
      <w:pPr>
        <w:pStyle w:val="Akapitzlist"/>
        <w:widowControl/>
        <w:numPr>
          <w:ilvl w:val="0"/>
          <w:numId w:val="32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Moduł z częścią sprężarkową;</w:t>
      </w:r>
    </w:p>
    <w:p w14:paraId="277B9207" w14:textId="77777777" w:rsidR="00F33D03" w:rsidRPr="00290912" w:rsidRDefault="00F33D03" w:rsidP="00F33D03">
      <w:pPr>
        <w:pStyle w:val="Akapitzlist"/>
        <w:widowControl/>
        <w:numPr>
          <w:ilvl w:val="0"/>
          <w:numId w:val="32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Moduł z częścią skraplaczową;</w:t>
      </w:r>
    </w:p>
    <w:p w14:paraId="4A9DD1A9" w14:textId="77777777" w:rsidR="00F33D03" w:rsidRPr="00290912" w:rsidRDefault="00F33D03" w:rsidP="00F33D03">
      <w:pPr>
        <w:pStyle w:val="Akapitzlist"/>
        <w:widowControl/>
        <w:numPr>
          <w:ilvl w:val="0"/>
          <w:numId w:val="32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Grzałka.</w:t>
      </w:r>
    </w:p>
    <w:p w14:paraId="2381264D" w14:textId="77777777" w:rsidR="00F33D03" w:rsidRPr="00290912" w:rsidRDefault="00F33D03" w:rsidP="00F33D03">
      <w:pPr>
        <w:pStyle w:val="Akapitzlist"/>
        <w:widowControl/>
        <w:numPr>
          <w:ilvl w:val="0"/>
          <w:numId w:val="32"/>
        </w:numPr>
        <w:autoSpaceDE/>
        <w:autoSpaceDN/>
        <w:contextualSpacing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 xml:space="preserve">Pompa czynnika chodzącego : </w:t>
      </w:r>
    </w:p>
    <w:p w14:paraId="2CA70CA6" w14:textId="77777777" w:rsidR="00F33D03" w:rsidRPr="00290912" w:rsidRDefault="00F33D03" w:rsidP="00F33D03">
      <w:pPr>
        <w:pStyle w:val="Akapitzlist"/>
        <w:widowControl/>
        <w:numPr>
          <w:ilvl w:val="0"/>
          <w:numId w:val="32"/>
        </w:numPr>
        <w:autoSpaceDE/>
        <w:autoSpaceDN/>
        <w:contextualSpacing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Zbiornik wyrównawczy.</w:t>
      </w:r>
    </w:p>
    <w:p w14:paraId="1F9D0A62" w14:textId="77777777" w:rsidR="00F33D03" w:rsidRPr="00290912" w:rsidRDefault="00F33D03" w:rsidP="00F33D03">
      <w:pPr>
        <w:pStyle w:val="Akapitzlist"/>
        <w:rPr>
          <w:rFonts w:asciiTheme="minorHAnsi" w:hAnsiTheme="minorHAnsi" w:cstheme="minorHAnsi"/>
        </w:rPr>
      </w:pPr>
    </w:p>
    <w:p w14:paraId="66A40F6A" w14:textId="77777777" w:rsidR="00F33D03" w:rsidRPr="00290912" w:rsidRDefault="00F33D03" w:rsidP="00F33D03">
      <w:pPr>
        <w:pStyle w:val="Akapitzlist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Parametry systemu:</w:t>
      </w:r>
    </w:p>
    <w:p w14:paraId="3EF05017" w14:textId="77777777" w:rsidR="00F33D03" w:rsidRPr="00290912" w:rsidRDefault="00F33D03" w:rsidP="00F33D03">
      <w:pPr>
        <w:pStyle w:val="Akapitzlist"/>
        <w:widowControl/>
        <w:numPr>
          <w:ilvl w:val="0"/>
          <w:numId w:val="33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moc grzania 2 kW lub więcej;</w:t>
      </w:r>
    </w:p>
    <w:p w14:paraId="243D627E" w14:textId="77777777" w:rsidR="00F33D03" w:rsidRPr="00290912" w:rsidRDefault="00F33D03" w:rsidP="00F33D03">
      <w:pPr>
        <w:pStyle w:val="Akapitzlist"/>
        <w:widowControl/>
        <w:numPr>
          <w:ilvl w:val="0"/>
          <w:numId w:val="33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 xml:space="preserve">moc chłodzenia: 5 kW lub więcej dla temperatury 50 [°C]; </w:t>
      </w:r>
    </w:p>
    <w:p w14:paraId="61F830F9" w14:textId="77777777" w:rsidR="00F33D03" w:rsidRPr="00290912" w:rsidRDefault="00F33D03" w:rsidP="00F33D03">
      <w:pPr>
        <w:pStyle w:val="Akapitzlist"/>
        <w:widowControl/>
        <w:numPr>
          <w:ilvl w:val="0"/>
          <w:numId w:val="33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napięcie zasilania HV praca w zakresie napięcia nie węższym niż od 600 do 720VDC;</w:t>
      </w:r>
    </w:p>
    <w:p w14:paraId="097B98F3" w14:textId="77777777" w:rsidR="00F33D03" w:rsidRPr="00290912" w:rsidRDefault="00F33D03" w:rsidP="00F33D03">
      <w:pPr>
        <w:pStyle w:val="Akapitzlist"/>
        <w:widowControl/>
        <w:numPr>
          <w:ilvl w:val="0"/>
          <w:numId w:val="33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napięcie nominalne zasilania LV - 24V;</w:t>
      </w:r>
    </w:p>
    <w:p w14:paraId="65A7699B" w14:textId="77777777" w:rsidR="00F33D03" w:rsidRPr="00290912" w:rsidRDefault="00F33D03" w:rsidP="00F33D03">
      <w:pPr>
        <w:pStyle w:val="Akapitzlist"/>
        <w:widowControl/>
        <w:numPr>
          <w:ilvl w:val="0"/>
          <w:numId w:val="33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ciecz chłodząca – woda/glikol 50/50;</w:t>
      </w:r>
    </w:p>
    <w:p w14:paraId="628B5C83" w14:textId="77777777" w:rsidR="00F33D03" w:rsidRPr="00290912" w:rsidRDefault="00F33D03" w:rsidP="00F33D03">
      <w:pPr>
        <w:pStyle w:val="Akapitzlist"/>
        <w:widowControl/>
        <w:numPr>
          <w:ilvl w:val="0"/>
          <w:numId w:val="33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czynnik chłodniczy - R134a;</w:t>
      </w:r>
    </w:p>
    <w:p w14:paraId="1768FB70" w14:textId="77777777" w:rsidR="00F33D03" w:rsidRPr="00290912" w:rsidRDefault="00F33D03" w:rsidP="00F33D03">
      <w:pPr>
        <w:pStyle w:val="Akapitzlist"/>
        <w:widowControl/>
        <w:numPr>
          <w:ilvl w:val="0"/>
          <w:numId w:val="33"/>
        </w:numPr>
        <w:autoSpaceDE/>
        <w:autoSpaceDN/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sterowanie - J1939 CAN.</w:t>
      </w:r>
    </w:p>
    <w:p w14:paraId="3182B61B" w14:textId="77777777" w:rsidR="00F33D03" w:rsidRPr="00290912" w:rsidRDefault="00F33D03" w:rsidP="00F33D03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Dodatkowo parametry komponentów:</w:t>
      </w:r>
    </w:p>
    <w:p w14:paraId="7E90E90B" w14:textId="77777777" w:rsidR="00F33D03" w:rsidRPr="00290912" w:rsidRDefault="00F33D03" w:rsidP="00F33D03">
      <w:pPr>
        <w:pStyle w:val="Akapitzlist"/>
        <w:widowControl/>
        <w:numPr>
          <w:ilvl w:val="0"/>
          <w:numId w:val="34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część sprężarkowa:  - wymiary nie większe niż: 530x380x350mm, masa poniżej 50 kg;</w:t>
      </w:r>
    </w:p>
    <w:p w14:paraId="184956E4" w14:textId="77777777" w:rsidR="00F33D03" w:rsidRPr="00290912" w:rsidRDefault="00F33D03" w:rsidP="00F33D03">
      <w:pPr>
        <w:pStyle w:val="Akapitzlist"/>
        <w:widowControl/>
        <w:numPr>
          <w:ilvl w:val="0"/>
          <w:numId w:val="34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lastRenderedPageBreak/>
        <w:t>część skraplaczowa: wymiary nie większe niż 850x660x330mm, masa poniżej 40kg;</w:t>
      </w:r>
    </w:p>
    <w:p w14:paraId="50972119" w14:textId="77777777" w:rsidR="00F33D03" w:rsidRPr="00290912" w:rsidRDefault="00F33D03" w:rsidP="00F33D03">
      <w:pPr>
        <w:pStyle w:val="Akapitzlist"/>
        <w:widowControl/>
        <w:numPr>
          <w:ilvl w:val="0"/>
          <w:numId w:val="34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zbiorniki wyrównawcze muszą być wyposażone czujniki umożliwiające zdalne monitorowanie stanu poziomu cieczy.</w:t>
      </w:r>
    </w:p>
    <w:p w14:paraId="50DDA5BB" w14:textId="77777777" w:rsidR="00F33D03" w:rsidRPr="00290912" w:rsidRDefault="00F33D03" w:rsidP="00F33D03">
      <w:pPr>
        <w:pStyle w:val="Akapitzlist"/>
        <w:jc w:val="both"/>
        <w:rPr>
          <w:rFonts w:asciiTheme="minorHAnsi" w:hAnsiTheme="minorHAnsi" w:cstheme="minorHAnsi"/>
        </w:rPr>
      </w:pPr>
    </w:p>
    <w:p w14:paraId="622BD51E" w14:textId="77777777" w:rsidR="00F33D03" w:rsidRPr="00290912" w:rsidRDefault="00F33D03" w:rsidP="00F33D03">
      <w:pPr>
        <w:pStyle w:val="Akapitzlist"/>
        <w:widowControl/>
        <w:numPr>
          <w:ilvl w:val="0"/>
          <w:numId w:val="31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System chłodzenia do silnika diesla składający się z następujących komponentów:</w:t>
      </w:r>
    </w:p>
    <w:p w14:paraId="469BC61A" w14:textId="77777777" w:rsidR="00F33D03" w:rsidRPr="00290912" w:rsidRDefault="00F33D03" w:rsidP="00F33D03">
      <w:pPr>
        <w:pStyle w:val="Akapitzlist"/>
        <w:widowControl/>
        <w:numPr>
          <w:ilvl w:val="1"/>
          <w:numId w:val="31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Chłodnica płynu chłodzącego zintegrowanej z chłodnicą powietrza dolotowego o parametrach:</w:t>
      </w:r>
    </w:p>
    <w:p w14:paraId="610BA3FE" w14:textId="77777777" w:rsidR="00F33D03" w:rsidRPr="00290912" w:rsidRDefault="00F33D03" w:rsidP="00F33D03">
      <w:pPr>
        <w:pStyle w:val="Akapitzlist"/>
        <w:widowControl/>
        <w:numPr>
          <w:ilvl w:val="1"/>
          <w:numId w:val="34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moc radiatora cieczy chłodzącej min. 35kW;</w:t>
      </w:r>
    </w:p>
    <w:p w14:paraId="169F2B3B" w14:textId="77777777" w:rsidR="00F33D03" w:rsidRPr="00290912" w:rsidRDefault="00F33D03" w:rsidP="00F33D03">
      <w:pPr>
        <w:pStyle w:val="Akapitzlist"/>
        <w:widowControl/>
        <w:numPr>
          <w:ilvl w:val="1"/>
          <w:numId w:val="34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przepływ cieczy chłodzącej min. 90 l/min;</w:t>
      </w:r>
    </w:p>
    <w:p w14:paraId="734A35BF" w14:textId="77777777" w:rsidR="00F33D03" w:rsidRPr="00290912" w:rsidRDefault="00F33D03" w:rsidP="00F33D03">
      <w:pPr>
        <w:pStyle w:val="Akapitzlist"/>
        <w:widowControl/>
        <w:numPr>
          <w:ilvl w:val="1"/>
          <w:numId w:val="34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moc radiatora powietrza dolotowego min. 9 kW;</w:t>
      </w:r>
    </w:p>
    <w:p w14:paraId="00FCCCE3" w14:textId="77777777" w:rsidR="00F33D03" w:rsidRPr="00290912" w:rsidRDefault="00F33D03" w:rsidP="00F33D03">
      <w:pPr>
        <w:pStyle w:val="Akapitzlist"/>
        <w:widowControl/>
        <w:numPr>
          <w:ilvl w:val="1"/>
          <w:numId w:val="34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przepływ powietrza min. 0,08 kg/s;</w:t>
      </w:r>
    </w:p>
    <w:p w14:paraId="7D4CD489" w14:textId="77777777" w:rsidR="00F33D03" w:rsidRPr="00290912" w:rsidRDefault="00F33D03" w:rsidP="00F33D03">
      <w:pPr>
        <w:pStyle w:val="Akapitzlist"/>
        <w:widowControl/>
        <w:numPr>
          <w:ilvl w:val="1"/>
          <w:numId w:val="34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wymiary 660x520x300mm lub mniejsze, nie wliczając przyłączy i mocowań;</w:t>
      </w:r>
    </w:p>
    <w:p w14:paraId="07829531" w14:textId="77777777" w:rsidR="00F33D03" w:rsidRPr="00290912" w:rsidRDefault="00F33D03" w:rsidP="00F33D03">
      <w:pPr>
        <w:pStyle w:val="Akapitzlist"/>
        <w:widowControl/>
        <w:numPr>
          <w:ilvl w:val="1"/>
          <w:numId w:val="34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napięcie nominalne zasilania – 24VDC;</w:t>
      </w:r>
    </w:p>
    <w:p w14:paraId="37A23CC3" w14:textId="77777777" w:rsidR="00F33D03" w:rsidRPr="00290912" w:rsidRDefault="00F33D03" w:rsidP="00F33D03">
      <w:pPr>
        <w:pStyle w:val="Akapitzlist"/>
        <w:widowControl/>
        <w:numPr>
          <w:ilvl w:val="1"/>
          <w:numId w:val="34"/>
        </w:numPr>
        <w:autoSpaceDE/>
        <w:autoSpaceDN/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sterownik J1939 CAN.</w:t>
      </w:r>
    </w:p>
    <w:p w14:paraId="6601D503" w14:textId="77777777" w:rsidR="00F33D03" w:rsidRPr="00290912" w:rsidRDefault="00F33D03" w:rsidP="00F33D03">
      <w:pPr>
        <w:pStyle w:val="Akapitzlist"/>
        <w:widowControl/>
        <w:numPr>
          <w:ilvl w:val="1"/>
          <w:numId w:val="31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Zbiornik wyrównawczy wyposażony w czujnik umożliwiający zdalne monitorowanie stanu poziomu cieczy.</w:t>
      </w:r>
    </w:p>
    <w:p w14:paraId="6F55BB90" w14:textId="77777777" w:rsidR="00F33D03" w:rsidRPr="00290912" w:rsidRDefault="00F33D03" w:rsidP="00F33D03">
      <w:pPr>
        <w:pStyle w:val="Akapitzlist"/>
        <w:jc w:val="both"/>
        <w:rPr>
          <w:rFonts w:asciiTheme="minorHAnsi" w:hAnsiTheme="minorHAnsi" w:cstheme="minorHAnsi"/>
        </w:rPr>
      </w:pPr>
    </w:p>
    <w:p w14:paraId="47097D98" w14:textId="77777777" w:rsidR="00F33D03" w:rsidRPr="00290912" w:rsidRDefault="00F33D03" w:rsidP="00F33D03">
      <w:pPr>
        <w:pStyle w:val="Akapitzlist"/>
        <w:widowControl/>
        <w:numPr>
          <w:ilvl w:val="0"/>
          <w:numId w:val="31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Systemu chłodzenia komponenty elektryczne. W skład systemu wchodzą następujące komponenty:</w:t>
      </w:r>
    </w:p>
    <w:p w14:paraId="52241AD7" w14:textId="77777777" w:rsidR="00F33D03" w:rsidRPr="00290912" w:rsidRDefault="00F33D03" w:rsidP="00F33D03">
      <w:pPr>
        <w:pStyle w:val="Akapitzlist"/>
        <w:widowControl/>
        <w:numPr>
          <w:ilvl w:val="1"/>
          <w:numId w:val="31"/>
        </w:numPr>
        <w:autoSpaceDE/>
        <w:autoSpaceDN/>
        <w:spacing w:before="240"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Chłodnica płynu chłodzącego o parametrach:</w:t>
      </w:r>
    </w:p>
    <w:p w14:paraId="4E269627" w14:textId="77777777" w:rsidR="00F33D03" w:rsidRPr="00290912" w:rsidRDefault="00F33D03" w:rsidP="00F33D03">
      <w:pPr>
        <w:pStyle w:val="Akapitzlist"/>
        <w:widowControl/>
        <w:numPr>
          <w:ilvl w:val="0"/>
          <w:numId w:val="35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bookmarkStart w:id="0" w:name="_Hlk183425700"/>
      <w:r w:rsidRPr="00290912">
        <w:rPr>
          <w:rFonts w:asciiTheme="minorHAnsi" w:hAnsiTheme="minorHAnsi" w:cstheme="minorHAnsi"/>
        </w:rPr>
        <w:t>- moc radiatora min. 25kW;</w:t>
      </w:r>
    </w:p>
    <w:bookmarkEnd w:id="0"/>
    <w:p w14:paraId="395B2D29" w14:textId="77777777" w:rsidR="00F33D03" w:rsidRPr="00290912" w:rsidRDefault="00F33D03" w:rsidP="00F33D03">
      <w:pPr>
        <w:pStyle w:val="Akapitzlist"/>
        <w:widowControl/>
        <w:numPr>
          <w:ilvl w:val="0"/>
          <w:numId w:val="35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- przepływ cieczy chłodzącej min. 120 l/min;</w:t>
      </w:r>
    </w:p>
    <w:p w14:paraId="79E0534F" w14:textId="77777777" w:rsidR="00F33D03" w:rsidRPr="00290912" w:rsidRDefault="00F33D03" w:rsidP="00F33D03">
      <w:pPr>
        <w:pStyle w:val="Akapitzlist"/>
        <w:widowControl/>
        <w:numPr>
          <w:ilvl w:val="0"/>
          <w:numId w:val="35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- wymiary 850x570x320. lub mniejsze;</w:t>
      </w:r>
    </w:p>
    <w:p w14:paraId="2DE9009A" w14:textId="77777777" w:rsidR="00F33D03" w:rsidRPr="00290912" w:rsidRDefault="00F33D03" w:rsidP="00F33D03">
      <w:pPr>
        <w:pStyle w:val="Akapitzlist"/>
        <w:widowControl/>
        <w:numPr>
          <w:ilvl w:val="0"/>
          <w:numId w:val="35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- masa nie większa niż 32 kg;</w:t>
      </w:r>
    </w:p>
    <w:p w14:paraId="5EC8D402" w14:textId="77777777" w:rsidR="00F33D03" w:rsidRPr="00290912" w:rsidRDefault="00F33D03" w:rsidP="00F33D03">
      <w:pPr>
        <w:pStyle w:val="Akapitzlist"/>
        <w:widowControl/>
        <w:numPr>
          <w:ilvl w:val="0"/>
          <w:numId w:val="35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- zasilane z napięcia 24V;</w:t>
      </w:r>
    </w:p>
    <w:p w14:paraId="597A362E" w14:textId="77777777" w:rsidR="00F33D03" w:rsidRPr="00290912" w:rsidRDefault="00F33D03" w:rsidP="00F33D03">
      <w:pPr>
        <w:pStyle w:val="Akapitzlist"/>
        <w:widowControl/>
        <w:numPr>
          <w:ilvl w:val="0"/>
          <w:numId w:val="35"/>
        </w:numPr>
        <w:autoSpaceDE/>
        <w:autoSpaceDN/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- zintegrowany sterownik J1939 CAN.</w:t>
      </w:r>
    </w:p>
    <w:p w14:paraId="407D5A4D" w14:textId="77777777" w:rsidR="00F33D03" w:rsidRPr="00290912" w:rsidRDefault="00F33D03" w:rsidP="00F33D03">
      <w:pPr>
        <w:pStyle w:val="Akapitzlist"/>
        <w:widowControl/>
        <w:numPr>
          <w:ilvl w:val="1"/>
          <w:numId w:val="31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Pompa cieczy chłodzącej o parametrach:</w:t>
      </w:r>
    </w:p>
    <w:p w14:paraId="23FE22C7" w14:textId="77777777" w:rsidR="00F33D03" w:rsidRPr="00290912" w:rsidRDefault="00F33D03" w:rsidP="00F33D03">
      <w:pPr>
        <w:pStyle w:val="Akapitzlist"/>
        <w:widowControl/>
        <w:numPr>
          <w:ilvl w:val="0"/>
          <w:numId w:val="36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maksymalne ciśnienie statyczne min. 2,2 bara przy przepływie min. 20 l/min</w:t>
      </w:r>
    </w:p>
    <w:p w14:paraId="6788E7DC" w14:textId="77777777" w:rsidR="00F33D03" w:rsidRPr="00290912" w:rsidRDefault="00F33D03" w:rsidP="00F33D03">
      <w:pPr>
        <w:pStyle w:val="Akapitzlist"/>
        <w:ind w:left="1440"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oraz min. 2 bary przy przepływie 45 l/min</w:t>
      </w:r>
    </w:p>
    <w:p w14:paraId="0A33CC46" w14:textId="77777777" w:rsidR="00F33D03" w:rsidRPr="00290912" w:rsidRDefault="00F33D03" w:rsidP="00F33D03">
      <w:pPr>
        <w:pStyle w:val="Akapitzlist"/>
        <w:widowControl/>
        <w:numPr>
          <w:ilvl w:val="0"/>
          <w:numId w:val="36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sterowanie przepływem w funkcji temperatury w zakresie od 0 do min 120 l/min</w:t>
      </w:r>
    </w:p>
    <w:p w14:paraId="00305BBF" w14:textId="77777777" w:rsidR="00F33D03" w:rsidRPr="00290912" w:rsidRDefault="00F33D03" w:rsidP="00F33D03">
      <w:pPr>
        <w:pStyle w:val="Akapitzlist"/>
        <w:widowControl/>
        <w:numPr>
          <w:ilvl w:val="0"/>
          <w:numId w:val="36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sterowanie J1939 CAN</w:t>
      </w:r>
    </w:p>
    <w:p w14:paraId="5A3C5858" w14:textId="77777777" w:rsidR="00F33D03" w:rsidRPr="00290912" w:rsidRDefault="00F33D03" w:rsidP="00F33D03">
      <w:pPr>
        <w:pStyle w:val="Akapitzlist"/>
        <w:widowControl/>
        <w:numPr>
          <w:ilvl w:val="0"/>
          <w:numId w:val="36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napięcie nominalne zasilania – 24VDC,</w:t>
      </w:r>
    </w:p>
    <w:p w14:paraId="58161D62" w14:textId="77777777" w:rsidR="00F33D03" w:rsidRPr="00290912" w:rsidRDefault="00F33D03" w:rsidP="00F33D03">
      <w:pPr>
        <w:pStyle w:val="Akapitzlist"/>
        <w:widowControl/>
        <w:numPr>
          <w:ilvl w:val="0"/>
          <w:numId w:val="36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temperatura cieczy chłodzącej w zakresie min. -30/+100ºC</w:t>
      </w:r>
    </w:p>
    <w:p w14:paraId="637212AA" w14:textId="77777777" w:rsidR="00F33D03" w:rsidRPr="00290912" w:rsidRDefault="00F33D03" w:rsidP="00F33D03">
      <w:pPr>
        <w:pStyle w:val="Akapitzlist"/>
        <w:widowControl/>
        <w:numPr>
          <w:ilvl w:val="1"/>
          <w:numId w:val="31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Zbiorniki wyrównawczy wyposażony w czujnik umożliwiający zdalne monitorowanie stanu poziomu cieczy.</w:t>
      </w:r>
    </w:p>
    <w:p w14:paraId="2A42EA56" w14:textId="77777777" w:rsidR="00F33D03" w:rsidRPr="00290912" w:rsidRDefault="00F33D03" w:rsidP="00F33D03">
      <w:pPr>
        <w:pStyle w:val="Akapitzlist"/>
        <w:jc w:val="both"/>
        <w:rPr>
          <w:rFonts w:asciiTheme="minorHAnsi" w:hAnsiTheme="minorHAnsi" w:cstheme="minorHAnsi"/>
        </w:rPr>
      </w:pPr>
    </w:p>
    <w:p w14:paraId="6424B244" w14:textId="77777777" w:rsidR="00F33D03" w:rsidRPr="00290912" w:rsidRDefault="00F33D03" w:rsidP="00F33D03">
      <w:pPr>
        <w:pStyle w:val="Akapitzlist"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W zakres dostawy oprócz w/w komponentów wchodzą:</w:t>
      </w:r>
    </w:p>
    <w:p w14:paraId="6ED7D06A" w14:textId="77777777" w:rsidR="00F33D03" w:rsidRPr="00290912" w:rsidRDefault="00F33D03" w:rsidP="00F33D03">
      <w:pPr>
        <w:pStyle w:val="Akapitzlist"/>
        <w:widowControl/>
        <w:numPr>
          <w:ilvl w:val="0"/>
          <w:numId w:val="37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dokumentacja niezbędna do wykonania integracji systemów (np. schematy, rysunki systemów)</w:t>
      </w:r>
    </w:p>
    <w:p w14:paraId="68635A0E" w14:textId="77777777" w:rsidR="00F33D03" w:rsidRPr="00290912" w:rsidRDefault="00F33D03" w:rsidP="00F33D03">
      <w:pPr>
        <w:pStyle w:val="Akapitzlist"/>
        <w:widowControl/>
        <w:numPr>
          <w:ilvl w:val="0"/>
          <w:numId w:val="37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rysunki 2D komponentów</w:t>
      </w:r>
    </w:p>
    <w:p w14:paraId="4682CC7D" w14:textId="77777777" w:rsidR="00F33D03" w:rsidRPr="00290912" w:rsidRDefault="00F33D03" w:rsidP="00F33D03">
      <w:pPr>
        <w:pStyle w:val="Akapitzlist"/>
        <w:widowControl/>
        <w:numPr>
          <w:ilvl w:val="0"/>
          <w:numId w:val="37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modele 3D komponentów</w:t>
      </w:r>
    </w:p>
    <w:p w14:paraId="22EBA57D" w14:textId="77777777" w:rsidR="00F33D03" w:rsidRPr="00290912" w:rsidRDefault="00F33D03" w:rsidP="00F33D03">
      <w:pPr>
        <w:pStyle w:val="Akapitzlist"/>
        <w:widowControl/>
        <w:numPr>
          <w:ilvl w:val="0"/>
          <w:numId w:val="37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obliczenia termodynamiczne</w:t>
      </w:r>
    </w:p>
    <w:p w14:paraId="45386A3A" w14:textId="77777777" w:rsidR="00F33D03" w:rsidRPr="00290912" w:rsidRDefault="00F33D03" w:rsidP="00F33D03">
      <w:pPr>
        <w:pStyle w:val="Akapitzlist"/>
        <w:widowControl/>
        <w:numPr>
          <w:ilvl w:val="0"/>
          <w:numId w:val="37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wsparcie techniczne / uruchomienie</w:t>
      </w:r>
    </w:p>
    <w:p w14:paraId="0F13FCD7" w14:textId="77777777" w:rsidR="00827369" w:rsidRPr="00290912" w:rsidRDefault="00827369" w:rsidP="00827369">
      <w:pPr>
        <w:tabs>
          <w:tab w:val="left" w:pos="1180"/>
          <w:tab w:val="left" w:pos="1181"/>
        </w:tabs>
        <w:spacing w:before="1"/>
        <w:rPr>
          <w:rFonts w:asciiTheme="minorHAnsi" w:hAnsiTheme="minorHAnsi" w:cstheme="minorHAnsi"/>
          <w:b/>
        </w:rPr>
      </w:pPr>
    </w:p>
    <w:p w14:paraId="1FF0D617" w14:textId="77777777" w:rsidR="00B95C3E" w:rsidRPr="00290912" w:rsidRDefault="00B95C3E">
      <w:pPr>
        <w:pStyle w:val="Tekstpodstawowy"/>
        <w:spacing w:before="10"/>
        <w:rPr>
          <w:rFonts w:asciiTheme="minorHAnsi" w:hAnsiTheme="minorHAnsi" w:cstheme="minorHAnsi"/>
          <w:b/>
          <w:sz w:val="22"/>
          <w:szCs w:val="22"/>
        </w:rPr>
      </w:pPr>
    </w:p>
    <w:p w14:paraId="7551E63A" w14:textId="77777777" w:rsidR="00B95C3E" w:rsidRPr="00290912" w:rsidRDefault="00946134">
      <w:pPr>
        <w:pStyle w:val="Akapitzlist"/>
        <w:numPr>
          <w:ilvl w:val="0"/>
          <w:numId w:val="2"/>
        </w:numPr>
        <w:tabs>
          <w:tab w:val="left" w:pos="377"/>
        </w:tabs>
        <w:ind w:left="376" w:hanging="276"/>
        <w:jc w:val="both"/>
        <w:rPr>
          <w:rFonts w:asciiTheme="minorHAnsi" w:hAnsiTheme="minorHAnsi" w:cstheme="minorHAnsi"/>
          <w:b/>
        </w:rPr>
      </w:pPr>
      <w:r w:rsidRPr="00290912">
        <w:rPr>
          <w:rFonts w:asciiTheme="minorHAnsi" w:hAnsiTheme="minorHAnsi" w:cstheme="minorHAnsi"/>
          <w:b/>
        </w:rPr>
        <w:t>TERMIN WYKONANIA</w:t>
      </w:r>
      <w:r w:rsidRPr="00290912">
        <w:rPr>
          <w:rFonts w:asciiTheme="minorHAnsi" w:hAnsiTheme="minorHAnsi" w:cstheme="minorHAnsi"/>
          <w:b/>
          <w:spacing w:val="-3"/>
        </w:rPr>
        <w:t xml:space="preserve"> </w:t>
      </w:r>
      <w:r w:rsidRPr="00290912">
        <w:rPr>
          <w:rFonts w:asciiTheme="minorHAnsi" w:hAnsiTheme="minorHAnsi" w:cstheme="minorHAnsi"/>
          <w:b/>
        </w:rPr>
        <w:t>ZAMÓWIENIA</w:t>
      </w:r>
    </w:p>
    <w:p w14:paraId="110620FE" w14:textId="3D4F720A" w:rsidR="009D71D1" w:rsidRPr="00290912" w:rsidRDefault="00565FCF" w:rsidP="009D71D1">
      <w:pPr>
        <w:pStyle w:val="Tekstpodstawowy"/>
        <w:spacing w:before="3"/>
        <w:ind w:left="496"/>
        <w:rPr>
          <w:rFonts w:asciiTheme="minorHAnsi" w:hAnsiTheme="minorHAnsi" w:cstheme="minorHAnsi"/>
          <w:sz w:val="22"/>
          <w:szCs w:val="22"/>
        </w:rPr>
      </w:pPr>
      <w:r w:rsidRPr="00290912">
        <w:rPr>
          <w:rFonts w:asciiTheme="minorHAnsi" w:hAnsiTheme="minorHAnsi" w:cstheme="minorHAnsi"/>
          <w:sz w:val="22"/>
          <w:szCs w:val="22"/>
        </w:rPr>
        <w:t xml:space="preserve"> </w:t>
      </w:r>
      <w:r w:rsidR="00F33D03" w:rsidRPr="00290912">
        <w:rPr>
          <w:rFonts w:asciiTheme="minorHAnsi" w:hAnsiTheme="minorHAnsi" w:cstheme="minorHAnsi"/>
          <w:sz w:val="22"/>
          <w:szCs w:val="22"/>
        </w:rPr>
        <w:t xml:space="preserve">  13 tygodni od daty podpisania umowy</w:t>
      </w:r>
    </w:p>
    <w:p w14:paraId="2BAEAEE7" w14:textId="77777777" w:rsidR="00565FCF" w:rsidRPr="00290912" w:rsidRDefault="00565FCF" w:rsidP="009D71D1">
      <w:pPr>
        <w:pStyle w:val="Tekstpodstawowy"/>
        <w:spacing w:before="3"/>
        <w:ind w:left="496"/>
        <w:rPr>
          <w:rFonts w:asciiTheme="minorHAnsi" w:hAnsiTheme="minorHAnsi" w:cstheme="minorHAnsi"/>
          <w:sz w:val="22"/>
          <w:szCs w:val="22"/>
        </w:rPr>
      </w:pPr>
    </w:p>
    <w:p w14:paraId="1580033E" w14:textId="77777777" w:rsidR="00B95C3E" w:rsidRPr="00290912" w:rsidRDefault="00B95C3E">
      <w:pPr>
        <w:pStyle w:val="Tekstpodstawowy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14:paraId="6B091E70" w14:textId="77777777" w:rsidR="00B95C3E" w:rsidRPr="00290912" w:rsidRDefault="00946134">
      <w:pPr>
        <w:pStyle w:val="Akapitzlist"/>
        <w:numPr>
          <w:ilvl w:val="0"/>
          <w:numId w:val="2"/>
        </w:numPr>
        <w:tabs>
          <w:tab w:val="left" w:pos="343"/>
        </w:tabs>
        <w:ind w:left="342" w:hanging="242"/>
        <w:jc w:val="both"/>
        <w:rPr>
          <w:rFonts w:asciiTheme="minorHAnsi" w:hAnsiTheme="minorHAnsi" w:cstheme="minorHAnsi"/>
          <w:b/>
        </w:rPr>
      </w:pPr>
      <w:r w:rsidRPr="00290912">
        <w:rPr>
          <w:rFonts w:asciiTheme="minorHAnsi" w:hAnsiTheme="minorHAnsi" w:cstheme="minorHAnsi"/>
          <w:b/>
        </w:rPr>
        <w:t>MIEJSCE ORAZ TERMIN SKŁADANIA</w:t>
      </w:r>
      <w:r w:rsidRPr="00290912">
        <w:rPr>
          <w:rFonts w:asciiTheme="minorHAnsi" w:hAnsiTheme="minorHAnsi" w:cstheme="minorHAnsi"/>
          <w:b/>
          <w:spacing w:val="-8"/>
        </w:rPr>
        <w:t xml:space="preserve"> </w:t>
      </w:r>
      <w:r w:rsidRPr="00290912">
        <w:rPr>
          <w:rFonts w:asciiTheme="minorHAnsi" w:hAnsiTheme="minorHAnsi" w:cstheme="minorHAnsi"/>
          <w:b/>
        </w:rPr>
        <w:t>OFERT</w:t>
      </w:r>
    </w:p>
    <w:p w14:paraId="57E1A260" w14:textId="72E3B89D" w:rsidR="00B95C3E" w:rsidRPr="00290912" w:rsidRDefault="00946134">
      <w:pPr>
        <w:pStyle w:val="Akapitzlist"/>
        <w:numPr>
          <w:ilvl w:val="0"/>
          <w:numId w:val="3"/>
        </w:numPr>
        <w:tabs>
          <w:tab w:val="left" w:pos="491"/>
          <w:tab w:val="left" w:pos="492"/>
        </w:tabs>
        <w:spacing w:before="75" w:line="242" w:lineRule="auto"/>
        <w:ind w:right="120" w:hanging="391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 xml:space="preserve">Oferta powinna być dostarczona </w:t>
      </w:r>
      <w:r w:rsidR="008C70DD" w:rsidRPr="00290912">
        <w:rPr>
          <w:rFonts w:asciiTheme="minorHAnsi" w:hAnsiTheme="minorHAnsi" w:cstheme="minorHAnsi"/>
        </w:rPr>
        <w:t>mailem na adre</w:t>
      </w:r>
      <w:r w:rsidR="00E33F8F" w:rsidRPr="00290912">
        <w:rPr>
          <w:rFonts w:asciiTheme="minorHAnsi" w:hAnsiTheme="minorHAnsi" w:cstheme="minorHAnsi"/>
        </w:rPr>
        <w:t xml:space="preserve">s </w:t>
      </w:r>
      <w:hyperlink r:id="rId9" w:history="1">
        <w:r w:rsidR="00F33D03" w:rsidRPr="00290912">
          <w:rPr>
            <w:rStyle w:val="Hipercze"/>
            <w:rFonts w:asciiTheme="minorHAnsi" w:hAnsiTheme="minorHAnsi" w:cstheme="minorHAnsi"/>
          </w:rPr>
          <w:t>tomasz.krakowka@piap.lukasiewicz.gov.pl</w:t>
        </w:r>
      </w:hyperlink>
      <w:r w:rsidR="00565FCF" w:rsidRPr="00290912">
        <w:rPr>
          <w:rFonts w:asciiTheme="minorHAnsi" w:hAnsiTheme="minorHAnsi" w:cstheme="minorHAnsi"/>
        </w:rPr>
        <w:t xml:space="preserve"> </w:t>
      </w:r>
      <w:r w:rsidR="00E33F8F" w:rsidRPr="00290912">
        <w:rPr>
          <w:rFonts w:asciiTheme="minorHAnsi" w:hAnsiTheme="minorHAnsi" w:cstheme="minorHAnsi"/>
        </w:rPr>
        <w:t xml:space="preserve">oraz </w:t>
      </w:r>
      <w:hyperlink r:id="rId10" w:history="1">
        <w:r w:rsidR="00201D99" w:rsidRPr="00290912">
          <w:rPr>
            <w:rStyle w:val="Hipercze"/>
            <w:rFonts w:asciiTheme="minorHAnsi" w:hAnsiTheme="minorHAnsi" w:cstheme="minorHAnsi"/>
          </w:rPr>
          <w:t>kzp@piap.pl</w:t>
        </w:r>
      </w:hyperlink>
      <w:r w:rsidR="00201D99" w:rsidRPr="00290912">
        <w:rPr>
          <w:rFonts w:asciiTheme="minorHAnsi" w:hAnsiTheme="minorHAnsi" w:cstheme="minorHAnsi"/>
        </w:rPr>
        <w:t xml:space="preserve"> </w:t>
      </w:r>
      <w:r w:rsidR="00EF4689" w:rsidRPr="00290912">
        <w:rPr>
          <w:rFonts w:asciiTheme="minorHAnsi" w:hAnsiTheme="minorHAnsi" w:cstheme="minorHAnsi"/>
        </w:rPr>
        <w:t xml:space="preserve"> </w:t>
      </w:r>
      <w:r w:rsidR="00310F4B" w:rsidRPr="00290912">
        <w:rPr>
          <w:rFonts w:asciiTheme="minorHAnsi" w:hAnsiTheme="minorHAnsi" w:cstheme="minorHAnsi"/>
        </w:rPr>
        <w:t>d</w:t>
      </w:r>
      <w:r w:rsidRPr="00290912">
        <w:rPr>
          <w:rFonts w:asciiTheme="minorHAnsi" w:hAnsiTheme="minorHAnsi" w:cstheme="minorHAnsi"/>
        </w:rPr>
        <w:t xml:space="preserve">o dnia </w:t>
      </w:r>
      <w:r w:rsidR="00F33D03" w:rsidRPr="00290912">
        <w:rPr>
          <w:rFonts w:asciiTheme="minorHAnsi" w:hAnsiTheme="minorHAnsi" w:cstheme="minorHAnsi"/>
          <w:highlight w:val="yellow"/>
        </w:rPr>
        <w:t>07</w:t>
      </w:r>
      <w:r w:rsidR="00B67EA7" w:rsidRPr="00290912">
        <w:rPr>
          <w:rFonts w:asciiTheme="minorHAnsi" w:hAnsiTheme="minorHAnsi" w:cstheme="minorHAnsi"/>
          <w:highlight w:val="yellow"/>
        </w:rPr>
        <w:t xml:space="preserve"> </w:t>
      </w:r>
      <w:r w:rsidR="00F33D03" w:rsidRPr="00290912">
        <w:rPr>
          <w:rFonts w:asciiTheme="minorHAnsi" w:hAnsiTheme="minorHAnsi" w:cstheme="minorHAnsi"/>
          <w:highlight w:val="yellow"/>
        </w:rPr>
        <w:t>stycznia</w:t>
      </w:r>
      <w:r w:rsidR="00EF4689" w:rsidRPr="00290912">
        <w:rPr>
          <w:rFonts w:asciiTheme="minorHAnsi" w:hAnsiTheme="minorHAnsi" w:cstheme="minorHAnsi"/>
          <w:b/>
          <w:bCs/>
          <w:highlight w:val="yellow"/>
        </w:rPr>
        <w:t xml:space="preserve"> 202</w:t>
      </w:r>
      <w:r w:rsidR="00F33D03" w:rsidRPr="00290912">
        <w:rPr>
          <w:rFonts w:asciiTheme="minorHAnsi" w:hAnsiTheme="minorHAnsi" w:cstheme="minorHAnsi"/>
          <w:b/>
          <w:bCs/>
          <w:highlight w:val="yellow"/>
        </w:rPr>
        <w:t>5</w:t>
      </w:r>
      <w:r w:rsidR="00EF4689" w:rsidRPr="00290912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290912">
        <w:rPr>
          <w:rFonts w:asciiTheme="minorHAnsi" w:hAnsiTheme="minorHAnsi" w:cstheme="minorHAnsi"/>
          <w:b/>
          <w:bCs/>
          <w:highlight w:val="yellow"/>
        </w:rPr>
        <w:t xml:space="preserve"> godz.</w:t>
      </w:r>
      <w:r w:rsidRPr="00290912">
        <w:rPr>
          <w:rFonts w:asciiTheme="minorHAnsi" w:hAnsiTheme="minorHAnsi" w:cstheme="minorHAnsi"/>
          <w:b/>
          <w:bCs/>
          <w:spacing w:val="-7"/>
          <w:highlight w:val="yellow"/>
        </w:rPr>
        <w:t xml:space="preserve"> </w:t>
      </w:r>
      <w:r w:rsidRPr="00290912">
        <w:rPr>
          <w:rFonts w:asciiTheme="minorHAnsi" w:hAnsiTheme="minorHAnsi" w:cstheme="minorHAnsi"/>
          <w:b/>
          <w:bCs/>
          <w:highlight w:val="yellow"/>
        </w:rPr>
        <w:t>1</w:t>
      </w:r>
      <w:r w:rsidR="00F33D03" w:rsidRPr="00290912">
        <w:rPr>
          <w:rFonts w:asciiTheme="minorHAnsi" w:hAnsiTheme="minorHAnsi" w:cstheme="minorHAnsi"/>
          <w:b/>
          <w:bCs/>
          <w:highlight w:val="yellow"/>
        </w:rPr>
        <w:t>0</w:t>
      </w:r>
      <w:r w:rsidRPr="00290912">
        <w:rPr>
          <w:rFonts w:asciiTheme="minorHAnsi" w:hAnsiTheme="minorHAnsi" w:cstheme="minorHAnsi"/>
          <w:b/>
          <w:bCs/>
          <w:highlight w:val="yellow"/>
        </w:rPr>
        <w:t>:00.</w:t>
      </w:r>
    </w:p>
    <w:p w14:paraId="061F281A" w14:textId="77777777" w:rsidR="00B95C3E" w:rsidRPr="00290912" w:rsidRDefault="00946134">
      <w:pPr>
        <w:pStyle w:val="Akapitzlist"/>
        <w:numPr>
          <w:ilvl w:val="0"/>
          <w:numId w:val="3"/>
        </w:numPr>
        <w:tabs>
          <w:tab w:val="left" w:pos="491"/>
          <w:tab w:val="left" w:pos="492"/>
        </w:tabs>
        <w:spacing w:line="242" w:lineRule="auto"/>
        <w:ind w:right="124" w:hanging="391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 xml:space="preserve">O wynikach postępowania wykonawcy zostaną poinformowani mailem, na adres przedstawiony w </w:t>
      </w:r>
      <w:r w:rsidRPr="00290912">
        <w:rPr>
          <w:rFonts w:asciiTheme="minorHAnsi" w:hAnsiTheme="minorHAnsi" w:cstheme="minorHAnsi"/>
        </w:rPr>
        <w:lastRenderedPageBreak/>
        <w:t>ofercie.</w:t>
      </w:r>
    </w:p>
    <w:p w14:paraId="74521E25" w14:textId="77777777" w:rsidR="00B95C3E" w:rsidRPr="00290912" w:rsidRDefault="00946134">
      <w:pPr>
        <w:pStyle w:val="Akapitzlist"/>
        <w:numPr>
          <w:ilvl w:val="0"/>
          <w:numId w:val="3"/>
        </w:numPr>
        <w:tabs>
          <w:tab w:val="left" w:pos="496"/>
          <w:tab w:val="left" w:pos="497"/>
        </w:tabs>
        <w:spacing w:line="226" w:lineRule="exact"/>
        <w:ind w:left="496" w:hanging="396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Oferty złożone po terminie nie będą</w:t>
      </w:r>
      <w:r w:rsidRPr="00290912">
        <w:rPr>
          <w:rFonts w:asciiTheme="minorHAnsi" w:hAnsiTheme="minorHAnsi" w:cstheme="minorHAnsi"/>
          <w:spacing w:val="-7"/>
        </w:rPr>
        <w:t xml:space="preserve"> </w:t>
      </w:r>
      <w:r w:rsidRPr="00290912">
        <w:rPr>
          <w:rFonts w:asciiTheme="minorHAnsi" w:hAnsiTheme="minorHAnsi" w:cstheme="minorHAnsi"/>
        </w:rPr>
        <w:t>rozpatrywane</w:t>
      </w:r>
    </w:p>
    <w:p w14:paraId="0D5B7432" w14:textId="77777777" w:rsidR="00B95C3E" w:rsidRPr="00290912" w:rsidRDefault="00946134">
      <w:pPr>
        <w:pStyle w:val="Akapitzlist"/>
        <w:numPr>
          <w:ilvl w:val="0"/>
          <w:numId w:val="3"/>
        </w:numPr>
        <w:tabs>
          <w:tab w:val="left" w:pos="496"/>
          <w:tab w:val="left" w:pos="497"/>
        </w:tabs>
        <w:ind w:left="496" w:hanging="396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Oferent może przed upływem terminu składania ofert zmienić lub wycofać swoją</w:t>
      </w:r>
      <w:r w:rsidRPr="00290912">
        <w:rPr>
          <w:rFonts w:asciiTheme="minorHAnsi" w:hAnsiTheme="minorHAnsi" w:cstheme="minorHAnsi"/>
          <w:spacing w:val="-18"/>
        </w:rPr>
        <w:t xml:space="preserve"> </w:t>
      </w:r>
      <w:r w:rsidRPr="00290912">
        <w:rPr>
          <w:rFonts w:asciiTheme="minorHAnsi" w:hAnsiTheme="minorHAnsi" w:cstheme="minorHAnsi"/>
        </w:rPr>
        <w:t>ofertę.</w:t>
      </w:r>
    </w:p>
    <w:p w14:paraId="0885544B" w14:textId="77777777" w:rsidR="00B95C3E" w:rsidRPr="00290912" w:rsidRDefault="00946134">
      <w:pPr>
        <w:pStyle w:val="Akapitzlist"/>
        <w:numPr>
          <w:ilvl w:val="0"/>
          <w:numId w:val="3"/>
        </w:numPr>
        <w:tabs>
          <w:tab w:val="left" w:pos="491"/>
          <w:tab w:val="left" w:pos="492"/>
        </w:tabs>
        <w:spacing w:line="242" w:lineRule="auto"/>
        <w:ind w:right="115" w:hanging="391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W toku badania i oceny ofert Zamawiający może żądać od Wykonawców wyjaśnień dotyczących treści złożonych</w:t>
      </w:r>
      <w:r w:rsidRPr="00290912">
        <w:rPr>
          <w:rFonts w:asciiTheme="minorHAnsi" w:hAnsiTheme="minorHAnsi" w:cstheme="minorHAnsi"/>
          <w:spacing w:val="-1"/>
        </w:rPr>
        <w:t xml:space="preserve"> </w:t>
      </w:r>
      <w:r w:rsidRPr="00290912">
        <w:rPr>
          <w:rFonts w:asciiTheme="minorHAnsi" w:hAnsiTheme="minorHAnsi" w:cstheme="minorHAnsi"/>
        </w:rPr>
        <w:t>ofert.</w:t>
      </w:r>
    </w:p>
    <w:p w14:paraId="7DFF8893" w14:textId="72B29CD6" w:rsidR="00B95C3E" w:rsidRPr="00290912" w:rsidRDefault="00946134">
      <w:pPr>
        <w:pStyle w:val="Akapitzlist"/>
        <w:numPr>
          <w:ilvl w:val="0"/>
          <w:numId w:val="3"/>
        </w:numPr>
        <w:tabs>
          <w:tab w:val="left" w:pos="496"/>
          <w:tab w:val="left" w:pos="497"/>
        </w:tabs>
        <w:spacing w:line="224" w:lineRule="exact"/>
        <w:ind w:left="496" w:hanging="396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Zapytanie ofertowe zamieszczono na stronie:</w:t>
      </w:r>
      <w:r w:rsidRPr="00290912">
        <w:rPr>
          <w:rFonts w:asciiTheme="minorHAnsi" w:hAnsiTheme="minorHAnsi" w:cstheme="minorHAnsi"/>
          <w:spacing w:val="6"/>
        </w:rPr>
        <w:t xml:space="preserve"> </w:t>
      </w:r>
      <w:hyperlink r:id="rId11" w:history="1">
        <w:r w:rsidR="009743E9" w:rsidRPr="00290912">
          <w:rPr>
            <w:rStyle w:val="Hipercze"/>
            <w:rFonts w:asciiTheme="minorHAnsi" w:hAnsiTheme="minorHAnsi" w:cstheme="minorHAnsi"/>
          </w:rPr>
          <w:t>www.piap.lukasiewicz.gov.pl</w:t>
        </w:r>
      </w:hyperlink>
      <w:r w:rsidR="009743E9" w:rsidRPr="00290912">
        <w:rPr>
          <w:rFonts w:asciiTheme="minorHAnsi" w:hAnsiTheme="minorHAnsi" w:cstheme="minorHAnsi"/>
        </w:rPr>
        <w:t xml:space="preserve"> </w:t>
      </w:r>
    </w:p>
    <w:p w14:paraId="4F276C9B" w14:textId="77777777" w:rsidR="00B95C3E" w:rsidRPr="00290912" w:rsidRDefault="00B95C3E">
      <w:pPr>
        <w:pStyle w:val="Tekstpodstawowy"/>
        <w:spacing w:before="7"/>
        <w:rPr>
          <w:rFonts w:asciiTheme="minorHAnsi" w:hAnsiTheme="minorHAnsi" w:cstheme="minorHAnsi"/>
          <w:sz w:val="22"/>
          <w:szCs w:val="22"/>
        </w:rPr>
      </w:pPr>
    </w:p>
    <w:p w14:paraId="367E643B" w14:textId="77777777" w:rsidR="00B95C3E" w:rsidRPr="00290912" w:rsidRDefault="00946134">
      <w:pPr>
        <w:pStyle w:val="Nagwek11"/>
        <w:numPr>
          <w:ilvl w:val="0"/>
          <w:numId w:val="2"/>
        </w:numPr>
        <w:tabs>
          <w:tab w:val="left" w:pos="399"/>
        </w:tabs>
        <w:ind w:left="398" w:hanging="298"/>
        <w:jc w:val="left"/>
        <w:rPr>
          <w:rFonts w:asciiTheme="minorHAnsi" w:hAnsiTheme="minorHAnsi" w:cstheme="minorHAnsi"/>
          <w:sz w:val="22"/>
          <w:szCs w:val="22"/>
        </w:rPr>
      </w:pPr>
      <w:r w:rsidRPr="00290912">
        <w:rPr>
          <w:rFonts w:asciiTheme="minorHAnsi" w:hAnsiTheme="minorHAnsi" w:cstheme="minorHAnsi"/>
          <w:sz w:val="22"/>
          <w:szCs w:val="22"/>
        </w:rPr>
        <w:t>OCENA</w:t>
      </w:r>
      <w:r w:rsidRPr="0029091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90912">
        <w:rPr>
          <w:rFonts w:asciiTheme="minorHAnsi" w:hAnsiTheme="minorHAnsi" w:cstheme="minorHAnsi"/>
          <w:sz w:val="22"/>
          <w:szCs w:val="22"/>
        </w:rPr>
        <w:t>OFERT</w:t>
      </w:r>
    </w:p>
    <w:p w14:paraId="493A5365" w14:textId="77777777" w:rsidR="00E33F8F" w:rsidRPr="00290912" w:rsidRDefault="00E33F8F" w:rsidP="00E33F8F">
      <w:pPr>
        <w:pStyle w:val="Nagwek11"/>
        <w:tabs>
          <w:tab w:val="left" w:pos="399"/>
        </w:tabs>
        <w:ind w:left="398"/>
        <w:jc w:val="right"/>
        <w:rPr>
          <w:rFonts w:asciiTheme="minorHAnsi" w:hAnsiTheme="minorHAnsi" w:cstheme="minorHAnsi"/>
          <w:sz w:val="22"/>
          <w:szCs w:val="22"/>
        </w:rPr>
      </w:pPr>
    </w:p>
    <w:p w14:paraId="287BD166" w14:textId="77777777" w:rsidR="00E33F8F" w:rsidRPr="00290912" w:rsidRDefault="00E33F8F" w:rsidP="00E33F8F">
      <w:pPr>
        <w:spacing w:line="0" w:lineRule="atLeast"/>
        <w:ind w:left="400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Zamawiający dokona oceny ważnych ofert na podstawie następujących kryteriów:</w:t>
      </w:r>
    </w:p>
    <w:p w14:paraId="311D0315" w14:textId="77777777" w:rsidR="00E33F8F" w:rsidRPr="00290912" w:rsidRDefault="00E33F8F" w:rsidP="00E33F8F">
      <w:pPr>
        <w:spacing w:line="0" w:lineRule="atLeast"/>
        <w:ind w:left="400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>1 – Cena  100%</w:t>
      </w:r>
    </w:p>
    <w:p w14:paraId="147004FB" w14:textId="77777777" w:rsidR="00E33F8F" w:rsidRPr="00290912" w:rsidRDefault="00E33F8F" w:rsidP="00E33F8F">
      <w:pPr>
        <w:pStyle w:val="Nagwek11"/>
        <w:tabs>
          <w:tab w:val="left" w:pos="399"/>
        </w:tabs>
        <w:ind w:left="398"/>
        <w:jc w:val="right"/>
        <w:rPr>
          <w:rFonts w:asciiTheme="minorHAnsi" w:hAnsiTheme="minorHAnsi" w:cstheme="minorHAnsi"/>
          <w:sz w:val="22"/>
          <w:szCs w:val="22"/>
        </w:rPr>
      </w:pPr>
    </w:p>
    <w:p w14:paraId="573E8E39" w14:textId="77777777" w:rsidR="001F5746" w:rsidRPr="00290912" w:rsidRDefault="001F5746" w:rsidP="001F5746">
      <w:pPr>
        <w:pStyle w:val="Nagwek11"/>
        <w:tabs>
          <w:tab w:val="left" w:pos="399"/>
        </w:tabs>
        <w:ind w:left="398"/>
        <w:jc w:val="both"/>
        <w:rPr>
          <w:rFonts w:asciiTheme="minorHAnsi" w:hAnsiTheme="minorHAnsi" w:cstheme="minorHAnsi"/>
          <w:sz w:val="22"/>
          <w:szCs w:val="22"/>
        </w:rPr>
      </w:pPr>
    </w:p>
    <w:p w14:paraId="3F94AE03" w14:textId="77777777" w:rsidR="00B95C3E" w:rsidRPr="00290912" w:rsidRDefault="00946134">
      <w:pPr>
        <w:pStyle w:val="Nagwek11"/>
        <w:numPr>
          <w:ilvl w:val="0"/>
          <w:numId w:val="2"/>
        </w:numPr>
        <w:tabs>
          <w:tab w:val="left" w:pos="453"/>
        </w:tabs>
        <w:ind w:left="452" w:hanging="352"/>
        <w:jc w:val="left"/>
        <w:rPr>
          <w:rFonts w:asciiTheme="minorHAnsi" w:hAnsiTheme="minorHAnsi" w:cstheme="minorHAnsi"/>
          <w:sz w:val="22"/>
          <w:szCs w:val="22"/>
        </w:rPr>
      </w:pPr>
      <w:r w:rsidRPr="00290912">
        <w:rPr>
          <w:rFonts w:asciiTheme="minorHAnsi" w:hAnsiTheme="minorHAnsi" w:cstheme="minorHAnsi"/>
          <w:sz w:val="22"/>
          <w:szCs w:val="22"/>
        </w:rPr>
        <w:t>INFORMACJE DOTYCZĄCE WYBORU NAJKORZYSTNIEJSZEJ</w:t>
      </w:r>
      <w:r w:rsidRPr="0029091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90912">
        <w:rPr>
          <w:rFonts w:asciiTheme="minorHAnsi" w:hAnsiTheme="minorHAnsi" w:cstheme="minorHAnsi"/>
          <w:sz w:val="22"/>
          <w:szCs w:val="22"/>
        </w:rPr>
        <w:t>OFERTY</w:t>
      </w:r>
    </w:p>
    <w:p w14:paraId="45E48088" w14:textId="0175D853" w:rsidR="00B95C3E" w:rsidRPr="00290912" w:rsidRDefault="00946134" w:rsidP="002C1793">
      <w:pPr>
        <w:pStyle w:val="Tekstpodstawowy"/>
        <w:spacing w:before="3"/>
        <w:ind w:left="491" w:right="113"/>
        <w:jc w:val="both"/>
        <w:rPr>
          <w:rFonts w:asciiTheme="minorHAnsi" w:hAnsiTheme="minorHAnsi" w:cstheme="minorHAnsi"/>
          <w:sz w:val="22"/>
          <w:szCs w:val="22"/>
        </w:rPr>
      </w:pPr>
      <w:r w:rsidRPr="00290912">
        <w:rPr>
          <w:rFonts w:asciiTheme="minorHAnsi" w:hAnsiTheme="minorHAnsi" w:cstheme="minorHAnsi"/>
          <w:sz w:val="22"/>
          <w:szCs w:val="22"/>
        </w:rPr>
        <w:t xml:space="preserve">O wyborze najkorzystniejszej oferty Zamawiający zawiadomi wykonawców za pośrednictwem strony internetowej znajdującej się pod adresem </w:t>
      </w:r>
      <w:hyperlink r:id="rId12" w:history="1">
        <w:r w:rsidR="00C92333" w:rsidRPr="00290912">
          <w:rPr>
            <w:rStyle w:val="Hipercze"/>
            <w:rFonts w:asciiTheme="minorHAnsi" w:hAnsiTheme="minorHAnsi" w:cstheme="minorHAnsi"/>
            <w:sz w:val="22"/>
            <w:szCs w:val="22"/>
          </w:rPr>
          <w:t>www.piap.lukasiewicz.gov.pl</w:t>
        </w:r>
      </w:hyperlink>
      <w:r w:rsidR="00D3589D" w:rsidRPr="00290912">
        <w:rPr>
          <w:rFonts w:asciiTheme="minorHAnsi" w:hAnsiTheme="minorHAnsi" w:cstheme="minorHAnsi"/>
          <w:sz w:val="22"/>
          <w:szCs w:val="22"/>
        </w:rPr>
        <w:t xml:space="preserve"> </w:t>
      </w:r>
      <w:r w:rsidR="0057758F" w:rsidRPr="00290912">
        <w:rPr>
          <w:rFonts w:asciiTheme="minorHAnsi" w:hAnsiTheme="minorHAnsi" w:cstheme="minorHAnsi"/>
          <w:sz w:val="22"/>
          <w:szCs w:val="22"/>
        </w:rPr>
        <w:t xml:space="preserve"> </w:t>
      </w:r>
      <w:r w:rsidRPr="00290912">
        <w:rPr>
          <w:rFonts w:asciiTheme="minorHAnsi" w:hAnsiTheme="minorHAnsi" w:cstheme="minorHAnsi"/>
          <w:sz w:val="22"/>
          <w:szCs w:val="22"/>
        </w:rPr>
        <w:t>oraz mailem na adresy podane w ofercie złożonej przez wykonawcę.</w:t>
      </w:r>
    </w:p>
    <w:p w14:paraId="6A23BA45" w14:textId="77777777" w:rsidR="00B95C3E" w:rsidRPr="00290912" w:rsidRDefault="00946134" w:rsidP="002C1793">
      <w:pPr>
        <w:pStyle w:val="Tekstpodstawowy"/>
        <w:ind w:left="491" w:right="113"/>
        <w:jc w:val="both"/>
        <w:rPr>
          <w:rFonts w:asciiTheme="minorHAnsi" w:hAnsiTheme="minorHAnsi" w:cstheme="minorHAnsi"/>
          <w:sz w:val="22"/>
          <w:szCs w:val="22"/>
        </w:rPr>
      </w:pPr>
      <w:r w:rsidRPr="00290912">
        <w:rPr>
          <w:rFonts w:asciiTheme="minorHAnsi" w:hAnsiTheme="minorHAnsi" w:cstheme="minorHAnsi"/>
          <w:sz w:val="22"/>
          <w:szCs w:val="22"/>
        </w:rPr>
        <w:t>Zamawiający zastrzega sobie prawo do podjęcia negocjacji z wykonawcami, którzy złożyli oferty w celu uzyskania korzystniejszych warunków.</w:t>
      </w:r>
    </w:p>
    <w:p w14:paraId="77ADD33D" w14:textId="77777777" w:rsidR="00B95C3E" w:rsidRPr="00290912" w:rsidRDefault="00946134" w:rsidP="002C1793">
      <w:pPr>
        <w:pStyle w:val="Tekstpodstawowy"/>
        <w:ind w:left="491"/>
        <w:jc w:val="both"/>
        <w:rPr>
          <w:rFonts w:asciiTheme="minorHAnsi" w:hAnsiTheme="minorHAnsi" w:cstheme="minorHAnsi"/>
          <w:sz w:val="22"/>
          <w:szCs w:val="22"/>
        </w:rPr>
      </w:pPr>
      <w:r w:rsidRPr="00290912">
        <w:rPr>
          <w:rFonts w:asciiTheme="minorHAnsi" w:hAnsiTheme="minorHAnsi" w:cstheme="minorHAnsi"/>
          <w:sz w:val="22"/>
          <w:szCs w:val="22"/>
        </w:rPr>
        <w:t>Zamawiający zastrzega sobie możliwość unieważnienia postępowania bez podania przyczyny.</w:t>
      </w:r>
    </w:p>
    <w:p w14:paraId="628DB3C2" w14:textId="77777777" w:rsidR="00B95C3E" w:rsidRPr="00290912" w:rsidRDefault="00B95C3E">
      <w:pPr>
        <w:pStyle w:val="Tekstpodstawowy"/>
        <w:spacing w:before="9"/>
        <w:rPr>
          <w:rFonts w:asciiTheme="minorHAnsi" w:hAnsiTheme="minorHAnsi" w:cstheme="minorHAnsi"/>
          <w:sz w:val="22"/>
          <w:szCs w:val="22"/>
        </w:rPr>
      </w:pPr>
    </w:p>
    <w:p w14:paraId="71360931" w14:textId="77777777" w:rsidR="00B95C3E" w:rsidRPr="00290912" w:rsidRDefault="00946134">
      <w:pPr>
        <w:pStyle w:val="Nagwek11"/>
        <w:numPr>
          <w:ilvl w:val="0"/>
          <w:numId w:val="2"/>
        </w:numPr>
        <w:tabs>
          <w:tab w:val="left" w:pos="511"/>
        </w:tabs>
        <w:ind w:left="510" w:hanging="410"/>
        <w:jc w:val="left"/>
        <w:rPr>
          <w:rFonts w:asciiTheme="minorHAnsi" w:hAnsiTheme="minorHAnsi" w:cstheme="minorHAnsi"/>
          <w:sz w:val="22"/>
          <w:szCs w:val="22"/>
        </w:rPr>
      </w:pPr>
      <w:r w:rsidRPr="00290912">
        <w:rPr>
          <w:rFonts w:asciiTheme="minorHAnsi" w:hAnsiTheme="minorHAnsi" w:cstheme="minorHAnsi"/>
          <w:sz w:val="22"/>
          <w:szCs w:val="22"/>
        </w:rPr>
        <w:t>DODATKOWE</w:t>
      </w:r>
      <w:r w:rsidRPr="0029091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90912">
        <w:rPr>
          <w:rFonts w:asciiTheme="minorHAnsi" w:hAnsiTheme="minorHAnsi" w:cstheme="minorHAnsi"/>
          <w:sz w:val="22"/>
          <w:szCs w:val="22"/>
        </w:rPr>
        <w:t>INFORMACJE</w:t>
      </w:r>
    </w:p>
    <w:p w14:paraId="71605BC1" w14:textId="4147CEDB" w:rsidR="00EF4689" w:rsidRPr="00290912" w:rsidRDefault="00946134">
      <w:pPr>
        <w:pStyle w:val="Tekstpodstawowy"/>
        <w:spacing w:before="3"/>
        <w:ind w:left="491"/>
        <w:rPr>
          <w:rFonts w:asciiTheme="minorHAnsi" w:hAnsiTheme="minorHAnsi" w:cstheme="minorHAnsi"/>
          <w:sz w:val="22"/>
          <w:szCs w:val="22"/>
        </w:rPr>
      </w:pPr>
      <w:r w:rsidRPr="00290912">
        <w:rPr>
          <w:rFonts w:asciiTheme="minorHAnsi" w:hAnsiTheme="minorHAnsi" w:cstheme="minorHAnsi"/>
          <w:sz w:val="22"/>
          <w:szCs w:val="22"/>
        </w:rPr>
        <w:t xml:space="preserve">Dodatkowych informacji odnośnie przedmiotu zamówienia udziela </w:t>
      </w:r>
      <w:r w:rsidR="00565FCF" w:rsidRPr="00290912">
        <w:rPr>
          <w:rFonts w:asciiTheme="minorHAnsi" w:hAnsiTheme="minorHAnsi" w:cstheme="minorHAnsi"/>
          <w:sz w:val="22"/>
          <w:szCs w:val="22"/>
        </w:rPr>
        <w:t xml:space="preserve"> </w:t>
      </w:r>
      <w:r w:rsidR="00F33D03" w:rsidRPr="00290912">
        <w:rPr>
          <w:rFonts w:asciiTheme="minorHAnsi" w:hAnsiTheme="minorHAnsi" w:cstheme="minorHAnsi"/>
          <w:sz w:val="22"/>
          <w:szCs w:val="22"/>
        </w:rPr>
        <w:t>Tomasz Krakówka</w:t>
      </w:r>
      <w:r w:rsidR="00565FCF" w:rsidRPr="00290912">
        <w:rPr>
          <w:rFonts w:asciiTheme="minorHAnsi" w:hAnsiTheme="minorHAnsi" w:cstheme="minorHAnsi"/>
          <w:sz w:val="22"/>
          <w:szCs w:val="22"/>
        </w:rPr>
        <w:t xml:space="preserve"> </w:t>
      </w:r>
      <w:r w:rsidRPr="00290912">
        <w:rPr>
          <w:rFonts w:asciiTheme="minorHAnsi" w:hAnsiTheme="minorHAnsi" w:cstheme="minorHAnsi"/>
          <w:sz w:val="22"/>
          <w:szCs w:val="22"/>
        </w:rPr>
        <w:t xml:space="preserve">email: </w:t>
      </w:r>
    </w:p>
    <w:p w14:paraId="74932CB1" w14:textId="4EAF5037" w:rsidR="00B95C3E" w:rsidRPr="00290912" w:rsidRDefault="00290912">
      <w:pPr>
        <w:pStyle w:val="Tekstpodstawowy"/>
        <w:spacing w:line="228" w:lineRule="exact"/>
        <w:ind w:left="491"/>
        <w:jc w:val="both"/>
        <w:rPr>
          <w:rFonts w:asciiTheme="minorHAnsi" w:hAnsiTheme="minorHAnsi" w:cstheme="minorHAnsi"/>
          <w:sz w:val="22"/>
          <w:szCs w:val="22"/>
        </w:rPr>
      </w:pPr>
      <w:hyperlink r:id="rId13" w:history="1">
        <w:r w:rsidRPr="00290912">
          <w:rPr>
            <w:rStyle w:val="Hipercze"/>
            <w:rFonts w:asciiTheme="minorHAnsi" w:hAnsiTheme="minorHAnsi" w:cstheme="minorHAnsi"/>
            <w:sz w:val="22"/>
            <w:szCs w:val="22"/>
          </w:rPr>
          <w:t>tomasz.krakowka@piap.lukasiewicz.gov.pl</w:t>
        </w:r>
      </w:hyperlink>
      <w:r w:rsidR="00565FCF" w:rsidRPr="00290912">
        <w:rPr>
          <w:rFonts w:asciiTheme="minorHAnsi" w:hAnsiTheme="minorHAnsi" w:cstheme="minorHAnsi"/>
          <w:sz w:val="22"/>
          <w:szCs w:val="22"/>
        </w:rPr>
        <w:t xml:space="preserve"> </w:t>
      </w:r>
      <w:r w:rsidR="00972C75" w:rsidRPr="0029091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267F21" w14:textId="77777777" w:rsidR="00B95C3E" w:rsidRPr="00290912" w:rsidRDefault="00B95C3E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58E80681" w14:textId="77777777" w:rsidR="00B95C3E" w:rsidRPr="00290912" w:rsidRDefault="00B95C3E">
      <w:pPr>
        <w:pStyle w:val="Tekstpodstawowy"/>
        <w:spacing w:before="11"/>
        <w:rPr>
          <w:rFonts w:asciiTheme="minorHAnsi" w:hAnsiTheme="minorHAnsi" w:cstheme="minorHAnsi"/>
          <w:sz w:val="22"/>
          <w:szCs w:val="22"/>
        </w:rPr>
      </w:pPr>
    </w:p>
    <w:p w14:paraId="203985D1" w14:textId="4B1B35F5" w:rsidR="00B95C3E" w:rsidRPr="00290912" w:rsidRDefault="00B95C3E">
      <w:pPr>
        <w:pStyle w:val="Tekstpodstawowy"/>
        <w:spacing w:before="3"/>
        <w:ind w:left="496" w:right="6526"/>
        <w:rPr>
          <w:rFonts w:asciiTheme="minorHAnsi" w:hAnsiTheme="minorHAnsi" w:cstheme="minorHAnsi"/>
          <w:sz w:val="22"/>
          <w:szCs w:val="22"/>
        </w:rPr>
      </w:pPr>
    </w:p>
    <w:p w14:paraId="59CF6E61" w14:textId="77777777" w:rsidR="00F805B2" w:rsidRPr="00290912" w:rsidRDefault="00F805B2">
      <w:pPr>
        <w:pStyle w:val="Tekstpodstawowy"/>
        <w:spacing w:before="3"/>
        <w:ind w:left="496" w:right="6526"/>
        <w:rPr>
          <w:rFonts w:asciiTheme="minorHAnsi" w:hAnsiTheme="minorHAnsi" w:cstheme="minorHAnsi"/>
          <w:sz w:val="22"/>
          <w:szCs w:val="22"/>
        </w:rPr>
      </w:pPr>
    </w:p>
    <w:p w14:paraId="05CA55B6" w14:textId="75269868" w:rsidR="003333F0" w:rsidRPr="00290912" w:rsidRDefault="003333F0">
      <w:pPr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br w:type="page"/>
      </w:r>
    </w:p>
    <w:p w14:paraId="69154519" w14:textId="0617DFD0" w:rsidR="00F805B2" w:rsidRPr="00290912" w:rsidRDefault="00F805B2" w:rsidP="00F805B2">
      <w:pPr>
        <w:pStyle w:val="Tekstprzypisudolnego"/>
        <w:jc w:val="center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290912">
        <w:rPr>
          <w:rFonts w:asciiTheme="minorHAnsi" w:hAnsiTheme="minorHAnsi" w:cstheme="minorHAnsi"/>
          <w:i/>
          <w:sz w:val="22"/>
          <w:szCs w:val="22"/>
          <w:u w:val="single"/>
        </w:rPr>
        <w:lastRenderedPageBreak/>
        <w:t xml:space="preserve">Klauzula informacyjna z art. 13 RODO </w:t>
      </w:r>
    </w:p>
    <w:p w14:paraId="7008C20C" w14:textId="77777777" w:rsidR="00F805B2" w:rsidRPr="00290912" w:rsidRDefault="00F805B2" w:rsidP="00F805B2">
      <w:pPr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1B092AC4" w14:textId="77777777" w:rsidR="00F805B2" w:rsidRPr="00290912" w:rsidRDefault="00F805B2" w:rsidP="003333F0">
      <w:pPr>
        <w:spacing w:after="150"/>
        <w:ind w:firstLine="567"/>
        <w:jc w:val="both"/>
        <w:rPr>
          <w:rFonts w:asciiTheme="minorHAnsi" w:hAnsiTheme="minorHAnsi" w:cstheme="minorHAnsi"/>
        </w:rPr>
      </w:pPr>
      <w:r w:rsidRPr="00290912">
        <w:rPr>
          <w:rFonts w:asciiTheme="minorHAnsi" w:hAnsiTheme="minorHAnsi" w:cstheme="minorHAnsi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9BA63F7" w14:textId="77777777" w:rsidR="00F805B2" w:rsidRPr="00290912" w:rsidRDefault="00F805B2" w:rsidP="003333F0">
      <w:pPr>
        <w:pStyle w:val="Akapitzlist"/>
        <w:widowControl/>
        <w:numPr>
          <w:ilvl w:val="0"/>
          <w:numId w:val="17"/>
        </w:numPr>
        <w:autoSpaceDE/>
        <w:autoSpaceDN/>
        <w:spacing w:after="150"/>
        <w:ind w:left="426" w:hanging="426"/>
        <w:contextualSpacing/>
        <w:jc w:val="both"/>
        <w:rPr>
          <w:rFonts w:asciiTheme="minorHAnsi" w:eastAsia="Times New Roman" w:hAnsiTheme="minorHAnsi" w:cstheme="minorHAnsi"/>
          <w:i/>
        </w:rPr>
      </w:pPr>
      <w:r w:rsidRPr="00290912">
        <w:rPr>
          <w:rFonts w:asciiTheme="minorHAnsi" w:eastAsia="Times New Roman" w:hAnsiTheme="minorHAnsi" w:cstheme="minorHAnsi"/>
        </w:rPr>
        <w:t>administratorem Pani/Pana danych osobowych jest Sieć Badawcza Łukasiewicz - Przemysłowy Instytut Automatyki i Pomiarów PIAP, Al. Jerozolimskie 202, 02 – 486 Warszawa</w:t>
      </w:r>
      <w:r w:rsidRPr="00290912">
        <w:rPr>
          <w:rFonts w:asciiTheme="minorHAnsi" w:hAnsiTheme="minorHAnsi" w:cstheme="minorHAnsi"/>
          <w:i/>
        </w:rPr>
        <w:t>;</w:t>
      </w:r>
    </w:p>
    <w:p w14:paraId="0E99CE81" w14:textId="77777777" w:rsidR="000C5656" w:rsidRPr="00290912" w:rsidRDefault="000C5656" w:rsidP="003333F0">
      <w:pPr>
        <w:pStyle w:val="Akapitzlist"/>
        <w:widowControl/>
        <w:numPr>
          <w:ilvl w:val="0"/>
          <w:numId w:val="17"/>
        </w:numPr>
        <w:autoSpaceDE/>
        <w:autoSpaceDN/>
        <w:spacing w:after="150"/>
        <w:ind w:left="426" w:hanging="426"/>
        <w:contextualSpacing/>
        <w:jc w:val="both"/>
        <w:rPr>
          <w:rFonts w:asciiTheme="minorHAnsi" w:eastAsia="Times New Roman" w:hAnsiTheme="minorHAnsi" w:cstheme="minorHAnsi"/>
        </w:rPr>
      </w:pPr>
      <w:r w:rsidRPr="00290912">
        <w:rPr>
          <w:rFonts w:asciiTheme="minorHAnsi" w:hAnsiTheme="minorHAnsi" w:cstheme="minorHAnsi"/>
        </w:rPr>
        <w:t>z inspektorem danych osobowych można skontaktować się pisząc na adres email rodo@piap.lukasiewicz.gov.pl</w:t>
      </w:r>
    </w:p>
    <w:p w14:paraId="3D93E130" w14:textId="34F0B290" w:rsidR="00F805B2" w:rsidRPr="00290912" w:rsidRDefault="00F805B2" w:rsidP="003333F0">
      <w:pPr>
        <w:pStyle w:val="Akapitzlist"/>
        <w:widowControl/>
        <w:numPr>
          <w:ilvl w:val="0"/>
          <w:numId w:val="14"/>
        </w:numPr>
        <w:autoSpaceDE/>
        <w:autoSpaceDN/>
        <w:spacing w:after="150"/>
        <w:ind w:left="426" w:hanging="426"/>
        <w:contextualSpacing/>
        <w:jc w:val="both"/>
        <w:rPr>
          <w:rFonts w:asciiTheme="minorHAnsi" w:eastAsia="Times New Roman" w:hAnsiTheme="minorHAnsi" w:cstheme="minorHAnsi"/>
          <w:color w:val="00B0F0"/>
        </w:rPr>
      </w:pPr>
      <w:r w:rsidRPr="00290912">
        <w:rPr>
          <w:rFonts w:asciiTheme="minorHAnsi" w:eastAsia="Times New Roman" w:hAnsiTheme="minorHAnsi" w:cstheme="minorHAnsi"/>
        </w:rPr>
        <w:t>Pani/Pana dane osobowe przetwarzane będą na podstawie art. 6 ust. 1 lit. c</w:t>
      </w:r>
      <w:r w:rsidRPr="00290912">
        <w:rPr>
          <w:rFonts w:asciiTheme="minorHAnsi" w:eastAsia="Times New Roman" w:hAnsiTheme="minorHAnsi" w:cstheme="minorHAnsi"/>
          <w:i/>
        </w:rPr>
        <w:t xml:space="preserve"> </w:t>
      </w:r>
      <w:r w:rsidRPr="00290912">
        <w:rPr>
          <w:rFonts w:asciiTheme="minorHAnsi" w:eastAsia="Times New Roman" w:hAnsiTheme="minorHAnsi" w:cstheme="minorHAnsi"/>
        </w:rPr>
        <w:t xml:space="preserve">RODO w celu </w:t>
      </w:r>
      <w:r w:rsidRPr="00290912">
        <w:rPr>
          <w:rFonts w:asciiTheme="minorHAnsi" w:hAnsiTheme="minorHAnsi" w:cstheme="minorHAnsi"/>
        </w:rPr>
        <w:t>związanym z postępowaniem o udzielenie zamówienia publicznego ZO/</w:t>
      </w:r>
      <w:r w:rsidR="00465972" w:rsidRPr="00290912">
        <w:rPr>
          <w:rFonts w:asciiTheme="minorHAnsi" w:hAnsiTheme="minorHAnsi" w:cstheme="minorHAnsi"/>
        </w:rPr>
        <w:t>12</w:t>
      </w:r>
      <w:r w:rsidRPr="00290912">
        <w:rPr>
          <w:rFonts w:asciiTheme="minorHAnsi" w:hAnsiTheme="minorHAnsi" w:cstheme="minorHAnsi"/>
        </w:rPr>
        <w:t>/202</w:t>
      </w:r>
      <w:r w:rsidR="00BF5315" w:rsidRPr="00290912">
        <w:rPr>
          <w:rFonts w:asciiTheme="minorHAnsi" w:hAnsiTheme="minorHAnsi" w:cstheme="minorHAnsi"/>
        </w:rPr>
        <w:t>4</w:t>
      </w:r>
      <w:r w:rsidRPr="00290912">
        <w:rPr>
          <w:rFonts w:asciiTheme="minorHAnsi" w:hAnsiTheme="minorHAnsi" w:cstheme="minorHAnsi"/>
          <w:i/>
        </w:rPr>
        <w:t xml:space="preserve"> </w:t>
      </w:r>
      <w:r w:rsidRPr="00290912">
        <w:rPr>
          <w:rFonts w:asciiTheme="minorHAnsi" w:hAnsiTheme="minorHAnsi" w:cstheme="minorHAnsi"/>
        </w:rPr>
        <w:t>prowadzonym w trybie zapytanie ofertowego;</w:t>
      </w:r>
    </w:p>
    <w:p w14:paraId="6D32BC5C" w14:textId="77777777" w:rsidR="00F805B2" w:rsidRPr="00290912" w:rsidRDefault="00F805B2" w:rsidP="003333F0">
      <w:pPr>
        <w:pStyle w:val="Akapitzlist"/>
        <w:widowControl/>
        <w:numPr>
          <w:ilvl w:val="0"/>
          <w:numId w:val="14"/>
        </w:numPr>
        <w:autoSpaceDE/>
        <w:autoSpaceDN/>
        <w:spacing w:after="150"/>
        <w:ind w:left="426" w:hanging="426"/>
        <w:contextualSpacing/>
        <w:jc w:val="both"/>
        <w:rPr>
          <w:rFonts w:asciiTheme="minorHAnsi" w:eastAsia="Times New Roman" w:hAnsiTheme="minorHAnsi" w:cstheme="minorHAnsi"/>
          <w:color w:val="00B0F0"/>
        </w:rPr>
      </w:pPr>
      <w:r w:rsidRPr="00290912">
        <w:rPr>
          <w:rFonts w:asciiTheme="minorHAnsi" w:eastAsia="Times New Roman" w:hAnsiTheme="minorHAnsi" w:cstheme="minorHAnsi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  </w:t>
      </w:r>
    </w:p>
    <w:p w14:paraId="4E711207" w14:textId="77777777" w:rsidR="00F805B2" w:rsidRPr="00290912" w:rsidRDefault="00F805B2" w:rsidP="003333F0">
      <w:pPr>
        <w:pStyle w:val="Akapitzlist"/>
        <w:widowControl/>
        <w:numPr>
          <w:ilvl w:val="0"/>
          <w:numId w:val="14"/>
        </w:numPr>
        <w:autoSpaceDE/>
        <w:autoSpaceDN/>
        <w:spacing w:after="150"/>
        <w:ind w:left="426" w:hanging="426"/>
        <w:contextualSpacing/>
        <w:jc w:val="both"/>
        <w:rPr>
          <w:rFonts w:asciiTheme="minorHAnsi" w:eastAsia="Times New Roman" w:hAnsiTheme="minorHAnsi" w:cstheme="minorHAnsi"/>
          <w:color w:val="00B0F0"/>
        </w:rPr>
      </w:pPr>
      <w:r w:rsidRPr="00290912">
        <w:rPr>
          <w:rFonts w:asciiTheme="minorHAnsi" w:eastAsia="Times New Roman" w:hAnsiTheme="minorHAnsi" w:cstheme="minorHAnsi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14:paraId="62CD7314" w14:textId="77777777" w:rsidR="00F805B2" w:rsidRPr="00290912" w:rsidRDefault="00F805B2" w:rsidP="003333F0">
      <w:pPr>
        <w:pStyle w:val="Akapitzlist"/>
        <w:widowControl/>
        <w:numPr>
          <w:ilvl w:val="0"/>
          <w:numId w:val="14"/>
        </w:numPr>
        <w:autoSpaceDE/>
        <w:autoSpaceDN/>
        <w:spacing w:after="150"/>
        <w:ind w:left="426" w:hanging="426"/>
        <w:contextualSpacing/>
        <w:jc w:val="both"/>
        <w:rPr>
          <w:rFonts w:asciiTheme="minorHAnsi" w:eastAsia="Times New Roman" w:hAnsiTheme="minorHAnsi" w:cstheme="minorHAnsi"/>
          <w:i/>
        </w:rPr>
      </w:pPr>
      <w:r w:rsidRPr="00290912">
        <w:rPr>
          <w:rFonts w:asciiTheme="minorHAnsi" w:eastAsia="Times New Roman" w:hAnsiTheme="minorHAnsi" w:cstheme="minorHAnsi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7EC4AC9D" w14:textId="77777777" w:rsidR="00F805B2" w:rsidRPr="00290912" w:rsidRDefault="00F805B2" w:rsidP="003333F0">
      <w:pPr>
        <w:pStyle w:val="Akapitzlist"/>
        <w:widowControl/>
        <w:numPr>
          <w:ilvl w:val="0"/>
          <w:numId w:val="14"/>
        </w:numPr>
        <w:autoSpaceDE/>
        <w:autoSpaceDN/>
        <w:spacing w:after="150"/>
        <w:ind w:left="426" w:hanging="426"/>
        <w:contextualSpacing/>
        <w:jc w:val="both"/>
        <w:rPr>
          <w:rFonts w:asciiTheme="minorHAnsi" w:hAnsiTheme="minorHAnsi" w:cstheme="minorHAnsi"/>
        </w:rPr>
      </w:pPr>
      <w:r w:rsidRPr="00290912">
        <w:rPr>
          <w:rFonts w:asciiTheme="minorHAnsi" w:eastAsia="Times New Roman" w:hAnsiTheme="minorHAnsi" w:cstheme="minorHAnsi"/>
        </w:rPr>
        <w:t>w odniesieniu do Pani/Pana danych osobowych decyzje nie będą podejmowane w sposób zautomatyzowany, stosowanie do art. 22 RODO;</w:t>
      </w:r>
    </w:p>
    <w:p w14:paraId="5A1F07E2" w14:textId="77777777" w:rsidR="00F805B2" w:rsidRPr="00290912" w:rsidRDefault="00F805B2" w:rsidP="003333F0">
      <w:pPr>
        <w:pStyle w:val="Akapitzlist"/>
        <w:widowControl/>
        <w:numPr>
          <w:ilvl w:val="0"/>
          <w:numId w:val="14"/>
        </w:numPr>
        <w:autoSpaceDE/>
        <w:autoSpaceDN/>
        <w:spacing w:after="150"/>
        <w:ind w:left="426" w:hanging="426"/>
        <w:contextualSpacing/>
        <w:jc w:val="both"/>
        <w:rPr>
          <w:rFonts w:asciiTheme="minorHAnsi" w:eastAsia="Times New Roman" w:hAnsiTheme="minorHAnsi" w:cstheme="minorHAnsi"/>
          <w:color w:val="00B0F0"/>
        </w:rPr>
      </w:pPr>
      <w:r w:rsidRPr="00290912">
        <w:rPr>
          <w:rFonts w:asciiTheme="minorHAnsi" w:eastAsia="Times New Roman" w:hAnsiTheme="minorHAnsi" w:cstheme="minorHAnsi"/>
        </w:rPr>
        <w:t>posiada Pani/Pan:</w:t>
      </w:r>
    </w:p>
    <w:p w14:paraId="737E44E3" w14:textId="77777777" w:rsidR="00F805B2" w:rsidRPr="00290912" w:rsidRDefault="00F805B2" w:rsidP="003333F0">
      <w:pPr>
        <w:pStyle w:val="Akapitzlist"/>
        <w:widowControl/>
        <w:numPr>
          <w:ilvl w:val="0"/>
          <w:numId w:val="15"/>
        </w:numPr>
        <w:autoSpaceDE/>
        <w:autoSpaceDN/>
        <w:spacing w:after="150"/>
        <w:ind w:left="709" w:hanging="283"/>
        <w:contextualSpacing/>
        <w:jc w:val="both"/>
        <w:rPr>
          <w:rFonts w:asciiTheme="minorHAnsi" w:eastAsia="Times New Roman" w:hAnsiTheme="minorHAnsi" w:cstheme="minorHAnsi"/>
          <w:color w:val="00B0F0"/>
        </w:rPr>
      </w:pPr>
      <w:r w:rsidRPr="00290912">
        <w:rPr>
          <w:rFonts w:asciiTheme="minorHAnsi" w:eastAsia="Times New Roman" w:hAnsiTheme="minorHAnsi" w:cstheme="minorHAnsi"/>
        </w:rPr>
        <w:t>na podstawie art. 15 RODO prawo dostępu do danych osobowych Pani/Pana dotyczących;</w:t>
      </w:r>
    </w:p>
    <w:p w14:paraId="4E25A5DC" w14:textId="77777777" w:rsidR="00F805B2" w:rsidRPr="00290912" w:rsidRDefault="00F805B2" w:rsidP="003333F0">
      <w:pPr>
        <w:pStyle w:val="Akapitzlist"/>
        <w:widowControl/>
        <w:numPr>
          <w:ilvl w:val="0"/>
          <w:numId w:val="15"/>
        </w:numPr>
        <w:autoSpaceDE/>
        <w:autoSpaceDN/>
        <w:spacing w:after="150"/>
        <w:ind w:left="709" w:hanging="283"/>
        <w:contextualSpacing/>
        <w:jc w:val="both"/>
        <w:rPr>
          <w:rFonts w:asciiTheme="minorHAnsi" w:eastAsia="Times New Roman" w:hAnsiTheme="minorHAnsi" w:cstheme="minorHAnsi"/>
        </w:rPr>
      </w:pPr>
      <w:r w:rsidRPr="00290912">
        <w:rPr>
          <w:rFonts w:asciiTheme="minorHAnsi" w:eastAsia="Times New Roman" w:hAnsiTheme="minorHAnsi" w:cstheme="minorHAnsi"/>
        </w:rPr>
        <w:t>na podstawie art. 16 RODO prawo do sprostowania Pani/Pana danych osobowych ;</w:t>
      </w:r>
    </w:p>
    <w:p w14:paraId="1558CA42" w14:textId="77777777" w:rsidR="00F805B2" w:rsidRPr="00290912" w:rsidRDefault="00F805B2" w:rsidP="003333F0">
      <w:pPr>
        <w:pStyle w:val="Akapitzlist"/>
        <w:widowControl/>
        <w:numPr>
          <w:ilvl w:val="0"/>
          <w:numId w:val="15"/>
        </w:numPr>
        <w:autoSpaceDE/>
        <w:autoSpaceDN/>
        <w:spacing w:after="150"/>
        <w:ind w:left="709" w:hanging="283"/>
        <w:contextualSpacing/>
        <w:jc w:val="both"/>
        <w:rPr>
          <w:rFonts w:asciiTheme="minorHAnsi" w:eastAsia="Times New Roman" w:hAnsiTheme="minorHAnsi" w:cstheme="minorHAnsi"/>
        </w:rPr>
      </w:pPr>
      <w:r w:rsidRPr="00290912">
        <w:rPr>
          <w:rFonts w:asciiTheme="minorHAnsi" w:eastAsia="Times New Roman" w:hAnsiTheme="minorHAnsi" w:cstheme="minorHAnsi"/>
        </w:rPr>
        <w:t xml:space="preserve">na podstawie art. 18 RODO prawo żądania od administratora ograniczenia przetwarzania danych osobowych z zastrzeżeniem przypadków, o których mowa w art. 18 ust. 2 RODO ;  </w:t>
      </w:r>
    </w:p>
    <w:p w14:paraId="0A53F795" w14:textId="77777777" w:rsidR="00F805B2" w:rsidRPr="00290912" w:rsidRDefault="00F805B2" w:rsidP="003333F0">
      <w:pPr>
        <w:pStyle w:val="Akapitzlist"/>
        <w:widowControl/>
        <w:numPr>
          <w:ilvl w:val="0"/>
          <w:numId w:val="15"/>
        </w:numPr>
        <w:autoSpaceDE/>
        <w:autoSpaceDN/>
        <w:spacing w:after="150"/>
        <w:ind w:left="709" w:hanging="283"/>
        <w:contextualSpacing/>
        <w:jc w:val="both"/>
        <w:rPr>
          <w:rFonts w:asciiTheme="minorHAnsi" w:eastAsia="Times New Roman" w:hAnsiTheme="minorHAnsi" w:cstheme="minorHAnsi"/>
          <w:i/>
          <w:color w:val="00B0F0"/>
        </w:rPr>
      </w:pPr>
      <w:r w:rsidRPr="00290912">
        <w:rPr>
          <w:rFonts w:asciiTheme="minorHAnsi" w:eastAsia="Times New Roman" w:hAnsiTheme="minorHAnsi" w:cstheme="minorHAnsi"/>
        </w:rPr>
        <w:t>prawo do wniesienia skargi do Prezesa Urzędu Ochrony Danych Osobowych, gdy uzna Pani/Pan, że przetwarzanie danych osobowych Pani/Pana dotyczących narusza przepisy RODO;</w:t>
      </w:r>
    </w:p>
    <w:p w14:paraId="524DCC0B" w14:textId="77777777" w:rsidR="00F805B2" w:rsidRPr="00290912" w:rsidRDefault="00F805B2" w:rsidP="003333F0">
      <w:pPr>
        <w:pStyle w:val="Akapitzlist"/>
        <w:widowControl/>
        <w:numPr>
          <w:ilvl w:val="0"/>
          <w:numId w:val="14"/>
        </w:numPr>
        <w:autoSpaceDE/>
        <w:autoSpaceDN/>
        <w:spacing w:after="150"/>
        <w:ind w:left="426" w:hanging="426"/>
        <w:contextualSpacing/>
        <w:jc w:val="both"/>
        <w:rPr>
          <w:rFonts w:asciiTheme="minorHAnsi" w:eastAsia="Times New Roman" w:hAnsiTheme="minorHAnsi" w:cstheme="minorHAnsi"/>
          <w:i/>
          <w:color w:val="00B0F0"/>
        </w:rPr>
      </w:pPr>
      <w:r w:rsidRPr="00290912">
        <w:rPr>
          <w:rFonts w:asciiTheme="minorHAnsi" w:eastAsia="Times New Roman" w:hAnsiTheme="minorHAnsi" w:cstheme="minorHAnsi"/>
        </w:rPr>
        <w:t>nie przysługuje Pani/Panu:</w:t>
      </w:r>
    </w:p>
    <w:p w14:paraId="0D99B5B0" w14:textId="77777777" w:rsidR="00F805B2" w:rsidRPr="00290912" w:rsidRDefault="00F805B2" w:rsidP="003333F0">
      <w:pPr>
        <w:pStyle w:val="Akapitzlist"/>
        <w:widowControl/>
        <w:numPr>
          <w:ilvl w:val="0"/>
          <w:numId w:val="16"/>
        </w:numPr>
        <w:autoSpaceDE/>
        <w:autoSpaceDN/>
        <w:spacing w:after="150"/>
        <w:ind w:left="709" w:hanging="283"/>
        <w:contextualSpacing/>
        <w:jc w:val="both"/>
        <w:rPr>
          <w:rFonts w:asciiTheme="minorHAnsi" w:eastAsia="Times New Roman" w:hAnsiTheme="minorHAnsi" w:cstheme="minorHAnsi"/>
          <w:i/>
          <w:color w:val="00B0F0"/>
        </w:rPr>
      </w:pPr>
      <w:r w:rsidRPr="00290912">
        <w:rPr>
          <w:rFonts w:asciiTheme="minorHAnsi" w:eastAsia="Times New Roman" w:hAnsiTheme="minorHAnsi" w:cstheme="minorHAnsi"/>
        </w:rPr>
        <w:t>w związku z art. 17 ust. 3 lit. b, d lub e RODO prawo do usunięcia danych osobowych;</w:t>
      </w:r>
    </w:p>
    <w:p w14:paraId="5CDBE5CC" w14:textId="77777777" w:rsidR="00F805B2" w:rsidRPr="00290912" w:rsidRDefault="00F805B2" w:rsidP="003333F0">
      <w:pPr>
        <w:pStyle w:val="Akapitzlist"/>
        <w:widowControl/>
        <w:numPr>
          <w:ilvl w:val="0"/>
          <w:numId w:val="16"/>
        </w:numPr>
        <w:autoSpaceDE/>
        <w:autoSpaceDN/>
        <w:spacing w:after="150"/>
        <w:ind w:left="709" w:hanging="283"/>
        <w:contextualSpacing/>
        <w:jc w:val="both"/>
        <w:rPr>
          <w:rFonts w:asciiTheme="minorHAnsi" w:eastAsia="Times New Roman" w:hAnsiTheme="minorHAnsi" w:cstheme="minorHAnsi"/>
          <w:i/>
        </w:rPr>
      </w:pPr>
      <w:r w:rsidRPr="00290912">
        <w:rPr>
          <w:rFonts w:asciiTheme="minorHAnsi" w:eastAsia="Times New Roman" w:hAnsiTheme="minorHAnsi" w:cstheme="minorHAnsi"/>
        </w:rPr>
        <w:t>prawo do przenoszenia danych osobowych, o którym mowa w art. 20 RODO;</w:t>
      </w:r>
    </w:p>
    <w:p w14:paraId="7B0B9A2C" w14:textId="77777777" w:rsidR="00F805B2" w:rsidRPr="00090A7D" w:rsidRDefault="00F805B2" w:rsidP="003333F0">
      <w:pPr>
        <w:ind w:left="400"/>
        <w:rPr>
          <w:rFonts w:ascii="Calibri" w:hAnsi="Calibri" w:cs="Calibri"/>
        </w:rPr>
      </w:pPr>
      <w:r w:rsidRPr="00290912">
        <w:rPr>
          <w:rFonts w:asciiTheme="minorHAnsi" w:eastAsia="Times New Roman" w:hAnsiTheme="minorHAnsi" w:cstheme="minorHAnsi"/>
        </w:rPr>
        <w:t>na podstawie art. 21 RODO prawo sprzeciwu, wobec przetwarzania danych osobowych, gdyż podstawą prawną przetwarzania Pani/Pana danych osobowych jest art. 6 ust. 1 lit.</w:t>
      </w:r>
      <w:r w:rsidRPr="00090A7D">
        <w:rPr>
          <w:rFonts w:ascii="Calibri" w:eastAsia="Times New Roman" w:hAnsi="Calibri" w:cs="Calibri"/>
        </w:rPr>
        <w:t xml:space="preserve"> c RODO</w:t>
      </w:r>
      <w:r w:rsidR="009665E3" w:rsidRPr="00090A7D">
        <w:rPr>
          <w:rFonts w:ascii="Calibri" w:eastAsia="Times New Roman" w:hAnsi="Calibri" w:cs="Calibri"/>
        </w:rPr>
        <w:t>.</w:t>
      </w:r>
    </w:p>
    <w:sectPr w:rsidR="00F805B2" w:rsidRPr="00090A7D" w:rsidSect="00B95C3E">
      <w:headerReference w:type="default" r:id="rId14"/>
      <w:footerReference w:type="default" r:id="rId15"/>
      <w:pgSz w:w="11910" w:h="16840"/>
      <w:pgMar w:top="1320" w:right="1140" w:bottom="960" w:left="1160" w:header="0" w:footer="7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F755E" w14:textId="77777777" w:rsidR="00CE6499" w:rsidRDefault="00CE6499" w:rsidP="00B95C3E">
      <w:r>
        <w:separator/>
      </w:r>
    </w:p>
  </w:endnote>
  <w:endnote w:type="continuationSeparator" w:id="0">
    <w:p w14:paraId="0E5BD354" w14:textId="77777777" w:rsidR="00CE6499" w:rsidRDefault="00CE6499" w:rsidP="00B9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65EA9" w14:textId="4339CA28" w:rsidR="00B95C3E" w:rsidRDefault="00C92333">
    <w:pPr>
      <w:pStyle w:val="Tekstpodstawowy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AC0215" wp14:editId="55DABAB6">
              <wp:simplePos x="0" y="0"/>
              <wp:positionH relativeFrom="page">
                <wp:posOffset>6659880</wp:posOffset>
              </wp:positionH>
              <wp:positionV relativeFrom="page">
                <wp:posOffset>10057130</wp:posOffset>
              </wp:positionV>
              <wp:extent cx="127000" cy="19431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D8B3B3" w14:textId="77777777" w:rsidR="00B95C3E" w:rsidRDefault="003B78EE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946134"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20524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AC021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24.4pt;margin-top:791.9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" filled="f" stroked="f">
              <v:textbox inset="0,0,0,0">
                <w:txbxContent>
                  <w:p w14:paraId="3AD8B3B3" w14:textId="77777777" w:rsidR="00B95C3E" w:rsidRDefault="003B78EE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 w:rsidR="00946134"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20524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F951C" w14:textId="77777777" w:rsidR="00CE6499" w:rsidRDefault="00CE6499" w:rsidP="00B95C3E">
      <w:r>
        <w:separator/>
      </w:r>
    </w:p>
  </w:footnote>
  <w:footnote w:type="continuationSeparator" w:id="0">
    <w:p w14:paraId="65E8120D" w14:textId="77777777" w:rsidR="00CE6499" w:rsidRDefault="00CE6499" w:rsidP="00B95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A9F12" w14:textId="0788CAA1" w:rsidR="00DD34F8" w:rsidRDefault="00DD34F8">
    <w:pPr>
      <w:pStyle w:val="Nagwek"/>
    </w:pPr>
    <w:r>
      <w:t>ZO/</w:t>
    </w:r>
    <w:r w:rsidR="00B67EA7">
      <w:t>`1</w:t>
    </w:r>
    <w:r w:rsidR="00F33D03">
      <w:t>3</w:t>
    </w:r>
    <w: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82308"/>
    <w:multiLevelType w:val="hybridMultilevel"/>
    <w:tmpl w:val="BCF6C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C5B0D"/>
    <w:multiLevelType w:val="hybridMultilevel"/>
    <w:tmpl w:val="B42EF4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1310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A8266F"/>
    <w:multiLevelType w:val="hybridMultilevel"/>
    <w:tmpl w:val="62EE9C4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4A79FF"/>
    <w:multiLevelType w:val="hybridMultilevel"/>
    <w:tmpl w:val="06A68918"/>
    <w:lvl w:ilvl="0" w:tplc="D49CED96">
      <w:numFmt w:val="bullet"/>
      <w:lvlText w:val="-"/>
      <w:lvlJc w:val="left"/>
      <w:pPr>
        <w:ind w:left="618" w:hanging="123"/>
      </w:pPr>
      <w:rPr>
        <w:rFonts w:ascii="Arial" w:eastAsia="Arial" w:hAnsi="Arial" w:cs="Arial" w:hint="default"/>
        <w:w w:val="99"/>
        <w:sz w:val="20"/>
        <w:szCs w:val="20"/>
        <w:lang w:val="pl-PL" w:eastAsia="pl-PL" w:bidi="pl-PL"/>
      </w:rPr>
    </w:lvl>
    <w:lvl w:ilvl="1" w:tplc="22A2EEB0">
      <w:numFmt w:val="bullet"/>
      <w:lvlText w:val="•"/>
      <w:lvlJc w:val="left"/>
      <w:pPr>
        <w:ind w:left="1518" w:hanging="123"/>
      </w:pPr>
      <w:rPr>
        <w:rFonts w:hint="default"/>
        <w:lang w:val="pl-PL" w:eastAsia="pl-PL" w:bidi="pl-PL"/>
      </w:rPr>
    </w:lvl>
    <w:lvl w:ilvl="2" w:tplc="94FE53E2">
      <w:numFmt w:val="bullet"/>
      <w:lvlText w:val="•"/>
      <w:lvlJc w:val="left"/>
      <w:pPr>
        <w:ind w:left="2417" w:hanging="123"/>
      </w:pPr>
      <w:rPr>
        <w:rFonts w:hint="default"/>
        <w:lang w:val="pl-PL" w:eastAsia="pl-PL" w:bidi="pl-PL"/>
      </w:rPr>
    </w:lvl>
    <w:lvl w:ilvl="3" w:tplc="7F3ED8BC">
      <w:numFmt w:val="bullet"/>
      <w:lvlText w:val="•"/>
      <w:lvlJc w:val="left"/>
      <w:pPr>
        <w:ind w:left="3315" w:hanging="123"/>
      </w:pPr>
      <w:rPr>
        <w:rFonts w:hint="default"/>
        <w:lang w:val="pl-PL" w:eastAsia="pl-PL" w:bidi="pl-PL"/>
      </w:rPr>
    </w:lvl>
    <w:lvl w:ilvl="4" w:tplc="1B981F2E">
      <w:numFmt w:val="bullet"/>
      <w:lvlText w:val="•"/>
      <w:lvlJc w:val="left"/>
      <w:pPr>
        <w:ind w:left="4214" w:hanging="123"/>
      </w:pPr>
      <w:rPr>
        <w:rFonts w:hint="default"/>
        <w:lang w:val="pl-PL" w:eastAsia="pl-PL" w:bidi="pl-PL"/>
      </w:rPr>
    </w:lvl>
    <w:lvl w:ilvl="5" w:tplc="6C9C3C26">
      <w:numFmt w:val="bullet"/>
      <w:lvlText w:val="•"/>
      <w:lvlJc w:val="left"/>
      <w:pPr>
        <w:ind w:left="5113" w:hanging="123"/>
      </w:pPr>
      <w:rPr>
        <w:rFonts w:hint="default"/>
        <w:lang w:val="pl-PL" w:eastAsia="pl-PL" w:bidi="pl-PL"/>
      </w:rPr>
    </w:lvl>
    <w:lvl w:ilvl="6" w:tplc="F3BE78B0">
      <w:numFmt w:val="bullet"/>
      <w:lvlText w:val="•"/>
      <w:lvlJc w:val="left"/>
      <w:pPr>
        <w:ind w:left="6011" w:hanging="123"/>
      </w:pPr>
      <w:rPr>
        <w:rFonts w:hint="default"/>
        <w:lang w:val="pl-PL" w:eastAsia="pl-PL" w:bidi="pl-PL"/>
      </w:rPr>
    </w:lvl>
    <w:lvl w:ilvl="7" w:tplc="7662F5B6">
      <w:numFmt w:val="bullet"/>
      <w:lvlText w:val="•"/>
      <w:lvlJc w:val="left"/>
      <w:pPr>
        <w:ind w:left="6910" w:hanging="123"/>
      </w:pPr>
      <w:rPr>
        <w:rFonts w:hint="default"/>
        <w:lang w:val="pl-PL" w:eastAsia="pl-PL" w:bidi="pl-PL"/>
      </w:rPr>
    </w:lvl>
    <w:lvl w:ilvl="8" w:tplc="051AF312">
      <w:numFmt w:val="bullet"/>
      <w:lvlText w:val="•"/>
      <w:lvlJc w:val="left"/>
      <w:pPr>
        <w:ind w:left="7809" w:hanging="123"/>
      </w:pPr>
      <w:rPr>
        <w:rFonts w:hint="default"/>
        <w:lang w:val="pl-PL" w:eastAsia="pl-PL" w:bidi="pl-PL"/>
      </w:rPr>
    </w:lvl>
  </w:abstractNum>
  <w:abstractNum w:abstractNumId="5" w15:restartNumberingAfterBreak="0">
    <w:nsid w:val="0C567104"/>
    <w:multiLevelType w:val="multilevel"/>
    <w:tmpl w:val="346A3C72"/>
    <w:lvl w:ilvl="0">
      <w:start w:val="1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735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1A776B"/>
    <w:multiLevelType w:val="hybridMultilevel"/>
    <w:tmpl w:val="24BC91B4"/>
    <w:lvl w:ilvl="0" w:tplc="A41C79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74737"/>
    <w:multiLevelType w:val="hybridMultilevel"/>
    <w:tmpl w:val="1416E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F7C47"/>
    <w:multiLevelType w:val="hybridMultilevel"/>
    <w:tmpl w:val="1EA02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2AF4679"/>
    <w:multiLevelType w:val="hybridMultilevel"/>
    <w:tmpl w:val="8174E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04CDA"/>
    <w:multiLevelType w:val="hybridMultilevel"/>
    <w:tmpl w:val="95F8D9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644C8"/>
    <w:multiLevelType w:val="hybridMultilevel"/>
    <w:tmpl w:val="E0166B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677ABD"/>
    <w:multiLevelType w:val="hybridMultilevel"/>
    <w:tmpl w:val="FA8C5F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8ED29C4"/>
    <w:multiLevelType w:val="hybridMultilevel"/>
    <w:tmpl w:val="D7EE45D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3C0F3954"/>
    <w:multiLevelType w:val="multilevel"/>
    <w:tmpl w:val="0882A15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6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D2A2F52"/>
    <w:multiLevelType w:val="hybridMultilevel"/>
    <w:tmpl w:val="75106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75884"/>
    <w:multiLevelType w:val="hybridMultilevel"/>
    <w:tmpl w:val="0B2E5B94"/>
    <w:lvl w:ilvl="0" w:tplc="95F665EE">
      <w:start w:val="1"/>
      <w:numFmt w:val="upperRoman"/>
      <w:lvlText w:val="%1."/>
      <w:lvlJc w:val="left"/>
      <w:pPr>
        <w:ind w:left="1180" w:hanging="720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pl-PL" w:bidi="pl-PL"/>
      </w:rPr>
    </w:lvl>
    <w:lvl w:ilvl="1" w:tplc="EDF0A6D4">
      <w:numFmt w:val="bullet"/>
      <w:lvlText w:val="•"/>
      <w:lvlJc w:val="left"/>
      <w:pPr>
        <w:ind w:left="2022" w:hanging="720"/>
      </w:pPr>
      <w:rPr>
        <w:rFonts w:hint="default"/>
        <w:lang w:val="pl-PL" w:eastAsia="pl-PL" w:bidi="pl-PL"/>
      </w:rPr>
    </w:lvl>
    <w:lvl w:ilvl="2" w:tplc="8DF8CE22">
      <w:numFmt w:val="bullet"/>
      <w:lvlText w:val="•"/>
      <w:lvlJc w:val="left"/>
      <w:pPr>
        <w:ind w:left="2865" w:hanging="720"/>
      </w:pPr>
      <w:rPr>
        <w:rFonts w:hint="default"/>
        <w:lang w:val="pl-PL" w:eastAsia="pl-PL" w:bidi="pl-PL"/>
      </w:rPr>
    </w:lvl>
    <w:lvl w:ilvl="3" w:tplc="95A07F14">
      <w:numFmt w:val="bullet"/>
      <w:lvlText w:val="•"/>
      <w:lvlJc w:val="left"/>
      <w:pPr>
        <w:ind w:left="3707" w:hanging="720"/>
      </w:pPr>
      <w:rPr>
        <w:rFonts w:hint="default"/>
        <w:lang w:val="pl-PL" w:eastAsia="pl-PL" w:bidi="pl-PL"/>
      </w:rPr>
    </w:lvl>
    <w:lvl w:ilvl="4" w:tplc="96C0C41A">
      <w:numFmt w:val="bullet"/>
      <w:lvlText w:val="•"/>
      <w:lvlJc w:val="left"/>
      <w:pPr>
        <w:ind w:left="4550" w:hanging="720"/>
      </w:pPr>
      <w:rPr>
        <w:rFonts w:hint="default"/>
        <w:lang w:val="pl-PL" w:eastAsia="pl-PL" w:bidi="pl-PL"/>
      </w:rPr>
    </w:lvl>
    <w:lvl w:ilvl="5" w:tplc="CBD086EA">
      <w:numFmt w:val="bullet"/>
      <w:lvlText w:val="•"/>
      <w:lvlJc w:val="left"/>
      <w:pPr>
        <w:ind w:left="5393" w:hanging="720"/>
      </w:pPr>
      <w:rPr>
        <w:rFonts w:hint="default"/>
        <w:lang w:val="pl-PL" w:eastAsia="pl-PL" w:bidi="pl-PL"/>
      </w:rPr>
    </w:lvl>
    <w:lvl w:ilvl="6" w:tplc="4BE29CC6">
      <w:numFmt w:val="bullet"/>
      <w:lvlText w:val="•"/>
      <w:lvlJc w:val="left"/>
      <w:pPr>
        <w:ind w:left="6235" w:hanging="720"/>
      </w:pPr>
      <w:rPr>
        <w:rFonts w:hint="default"/>
        <w:lang w:val="pl-PL" w:eastAsia="pl-PL" w:bidi="pl-PL"/>
      </w:rPr>
    </w:lvl>
    <w:lvl w:ilvl="7" w:tplc="0714C580">
      <w:numFmt w:val="bullet"/>
      <w:lvlText w:val="•"/>
      <w:lvlJc w:val="left"/>
      <w:pPr>
        <w:ind w:left="7078" w:hanging="720"/>
      </w:pPr>
      <w:rPr>
        <w:rFonts w:hint="default"/>
        <w:lang w:val="pl-PL" w:eastAsia="pl-PL" w:bidi="pl-PL"/>
      </w:rPr>
    </w:lvl>
    <w:lvl w:ilvl="8" w:tplc="3CA27BA8">
      <w:numFmt w:val="bullet"/>
      <w:lvlText w:val="•"/>
      <w:lvlJc w:val="left"/>
      <w:pPr>
        <w:ind w:left="7921" w:hanging="720"/>
      </w:pPr>
      <w:rPr>
        <w:rFonts w:hint="default"/>
        <w:lang w:val="pl-PL" w:eastAsia="pl-PL" w:bidi="pl-PL"/>
      </w:rPr>
    </w:lvl>
  </w:abstractNum>
  <w:abstractNum w:abstractNumId="21" w15:restartNumberingAfterBreak="0">
    <w:nsid w:val="3E4E7852"/>
    <w:multiLevelType w:val="hybridMultilevel"/>
    <w:tmpl w:val="B6D23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565B7"/>
    <w:multiLevelType w:val="hybridMultilevel"/>
    <w:tmpl w:val="B3FAF204"/>
    <w:lvl w:ilvl="0" w:tplc="4E768BB2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AAC6DE66">
      <w:numFmt w:val="bullet"/>
      <w:lvlText w:val="•"/>
      <w:lvlJc w:val="left"/>
      <w:pPr>
        <w:ind w:left="1698" w:hanging="360"/>
      </w:pPr>
      <w:rPr>
        <w:rFonts w:hint="default"/>
        <w:lang w:val="pl-PL" w:eastAsia="pl-PL" w:bidi="pl-PL"/>
      </w:rPr>
    </w:lvl>
    <w:lvl w:ilvl="2" w:tplc="71C2B3D4">
      <w:numFmt w:val="bullet"/>
      <w:lvlText w:val="•"/>
      <w:lvlJc w:val="left"/>
      <w:pPr>
        <w:ind w:left="2577" w:hanging="360"/>
      </w:pPr>
      <w:rPr>
        <w:rFonts w:hint="default"/>
        <w:lang w:val="pl-PL" w:eastAsia="pl-PL" w:bidi="pl-PL"/>
      </w:rPr>
    </w:lvl>
    <w:lvl w:ilvl="3" w:tplc="4D92371C">
      <w:numFmt w:val="bullet"/>
      <w:lvlText w:val="•"/>
      <w:lvlJc w:val="left"/>
      <w:pPr>
        <w:ind w:left="3455" w:hanging="360"/>
      </w:pPr>
      <w:rPr>
        <w:rFonts w:hint="default"/>
        <w:lang w:val="pl-PL" w:eastAsia="pl-PL" w:bidi="pl-PL"/>
      </w:rPr>
    </w:lvl>
    <w:lvl w:ilvl="4" w:tplc="98DA5DCC">
      <w:numFmt w:val="bullet"/>
      <w:lvlText w:val="•"/>
      <w:lvlJc w:val="left"/>
      <w:pPr>
        <w:ind w:left="4334" w:hanging="360"/>
      </w:pPr>
      <w:rPr>
        <w:rFonts w:hint="default"/>
        <w:lang w:val="pl-PL" w:eastAsia="pl-PL" w:bidi="pl-PL"/>
      </w:rPr>
    </w:lvl>
    <w:lvl w:ilvl="5" w:tplc="BD02A69E">
      <w:numFmt w:val="bullet"/>
      <w:lvlText w:val="•"/>
      <w:lvlJc w:val="left"/>
      <w:pPr>
        <w:ind w:left="5213" w:hanging="360"/>
      </w:pPr>
      <w:rPr>
        <w:rFonts w:hint="default"/>
        <w:lang w:val="pl-PL" w:eastAsia="pl-PL" w:bidi="pl-PL"/>
      </w:rPr>
    </w:lvl>
    <w:lvl w:ilvl="6" w:tplc="81BC6CA0">
      <w:numFmt w:val="bullet"/>
      <w:lvlText w:val="•"/>
      <w:lvlJc w:val="left"/>
      <w:pPr>
        <w:ind w:left="6091" w:hanging="360"/>
      </w:pPr>
      <w:rPr>
        <w:rFonts w:hint="default"/>
        <w:lang w:val="pl-PL" w:eastAsia="pl-PL" w:bidi="pl-PL"/>
      </w:rPr>
    </w:lvl>
    <w:lvl w:ilvl="7" w:tplc="927885C6">
      <w:numFmt w:val="bullet"/>
      <w:lvlText w:val="•"/>
      <w:lvlJc w:val="left"/>
      <w:pPr>
        <w:ind w:left="6970" w:hanging="360"/>
      </w:pPr>
      <w:rPr>
        <w:rFonts w:hint="default"/>
        <w:lang w:val="pl-PL" w:eastAsia="pl-PL" w:bidi="pl-PL"/>
      </w:rPr>
    </w:lvl>
    <w:lvl w:ilvl="8" w:tplc="72442190">
      <w:numFmt w:val="bullet"/>
      <w:lvlText w:val="•"/>
      <w:lvlJc w:val="left"/>
      <w:pPr>
        <w:ind w:left="7849" w:hanging="360"/>
      </w:pPr>
      <w:rPr>
        <w:rFonts w:hint="default"/>
        <w:lang w:val="pl-PL" w:eastAsia="pl-PL" w:bidi="pl-PL"/>
      </w:rPr>
    </w:lvl>
  </w:abstractNum>
  <w:abstractNum w:abstractNumId="23" w15:restartNumberingAfterBreak="0">
    <w:nsid w:val="418F4240"/>
    <w:multiLevelType w:val="hybridMultilevel"/>
    <w:tmpl w:val="CB7AC418"/>
    <w:lvl w:ilvl="0" w:tplc="400EAE1A">
      <w:start w:val="1"/>
      <w:numFmt w:val="decimal"/>
      <w:lvlText w:val="%1."/>
      <w:lvlJc w:val="left"/>
      <w:pPr>
        <w:ind w:left="491" w:hanging="39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pl-PL" w:bidi="pl-PL"/>
      </w:rPr>
    </w:lvl>
    <w:lvl w:ilvl="1" w:tplc="C9AED63C">
      <w:numFmt w:val="bullet"/>
      <w:lvlText w:val="•"/>
      <w:lvlJc w:val="left"/>
      <w:pPr>
        <w:ind w:left="1410" w:hanging="392"/>
      </w:pPr>
      <w:rPr>
        <w:rFonts w:hint="default"/>
        <w:lang w:val="pl-PL" w:eastAsia="pl-PL" w:bidi="pl-PL"/>
      </w:rPr>
    </w:lvl>
    <w:lvl w:ilvl="2" w:tplc="72689446">
      <w:numFmt w:val="bullet"/>
      <w:lvlText w:val="•"/>
      <w:lvlJc w:val="left"/>
      <w:pPr>
        <w:ind w:left="2321" w:hanging="392"/>
      </w:pPr>
      <w:rPr>
        <w:rFonts w:hint="default"/>
        <w:lang w:val="pl-PL" w:eastAsia="pl-PL" w:bidi="pl-PL"/>
      </w:rPr>
    </w:lvl>
    <w:lvl w:ilvl="3" w:tplc="CB5C1E8C">
      <w:numFmt w:val="bullet"/>
      <w:lvlText w:val="•"/>
      <w:lvlJc w:val="left"/>
      <w:pPr>
        <w:ind w:left="3231" w:hanging="392"/>
      </w:pPr>
      <w:rPr>
        <w:rFonts w:hint="default"/>
        <w:lang w:val="pl-PL" w:eastAsia="pl-PL" w:bidi="pl-PL"/>
      </w:rPr>
    </w:lvl>
    <w:lvl w:ilvl="4" w:tplc="2250D220">
      <w:numFmt w:val="bullet"/>
      <w:lvlText w:val="•"/>
      <w:lvlJc w:val="left"/>
      <w:pPr>
        <w:ind w:left="4142" w:hanging="392"/>
      </w:pPr>
      <w:rPr>
        <w:rFonts w:hint="default"/>
        <w:lang w:val="pl-PL" w:eastAsia="pl-PL" w:bidi="pl-PL"/>
      </w:rPr>
    </w:lvl>
    <w:lvl w:ilvl="5" w:tplc="C3CE3C90">
      <w:numFmt w:val="bullet"/>
      <w:lvlText w:val="•"/>
      <w:lvlJc w:val="left"/>
      <w:pPr>
        <w:ind w:left="5053" w:hanging="392"/>
      </w:pPr>
      <w:rPr>
        <w:rFonts w:hint="default"/>
        <w:lang w:val="pl-PL" w:eastAsia="pl-PL" w:bidi="pl-PL"/>
      </w:rPr>
    </w:lvl>
    <w:lvl w:ilvl="6" w:tplc="B344B614">
      <w:numFmt w:val="bullet"/>
      <w:lvlText w:val="•"/>
      <w:lvlJc w:val="left"/>
      <w:pPr>
        <w:ind w:left="5963" w:hanging="392"/>
      </w:pPr>
      <w:rPr>
        <w:rFonts w:hint="default"/>
        <w:lang w:val="pl-PL" w:eastAsia="pl-PL" w:bidi="pl-PL"/>
      </w:rPr>
    </w:lvl>
    <w:lvl w:ilvl="7" w:tplc="8DC423F4">
      <w:numFmt w:val="bullet"/>
      <w:lvlText w:val="•"/>
      <w:lvlJc w:val="left"/>
      <w:pPr>
        <w:ind w:left="6874" w:hanging="392"/>
      </w:pPr>
      <w:rPr>
        <w:rFonts w:hint="default"/>
        <w:lang w:val="pl-PL" w:eastAsia="pl-PL" w:bidi="pl-PL"/>
      </w:rPr>
    </w:lvl>
    <w:lvl w:ilvl="8" w:tplc="A3CC6C26">
      <w:numFmt w:val="bullet"/>
      <w:lvlText w:val="•"/>
      <w:lvlJc w:val="left"/>
      <w:pPr>
        <w:ind w:left="7785" w:hanging="392"/>
      </w:pPr>
      <w:rPr>
        <w:rFonts w:hint="default"/>
        <w:lang w:val="pl-PL" w:eastAsia="pl-PL" w:bidi="pl-PL"/>
      </w:rPr>
    </w:lvl>
  </w:abstractNum>
  <w:abstractNum w:abstractNumId="24" w15:restartNumberingAfterBreak="0">
    <w:nsid w:val="434323E3"/>
    <w:multiLevelType w:val="hybridMultilevel"/>
    <w:tmpl w:val="0060D836"/>
    <w:lvl w:ilvl="0" w:tplc="14242D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8A5A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EAE89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3AF3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B40B90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DB07F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F8A72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F28D6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44B9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B5445D"/>
    <w:multiLevelType w:val="hybridMultilevel"/>
    <w:tmpl w:val="DE08830E"/>
    <w:lvl w:ilvl="0" w:tplc="4BEAC0CA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D21A10">
      <w:start w:val="1"/>
      <w:numFmt w:val="decimal"/>
      <w:pStyle w:val="num1"/>
      <w:lvlText w:val="%2."/>
      <w:lvlJc w:val="left"/>
      <w:pPr>
        <w:tabs>
          <w:tab w:val="num" w:pos="1440"/>
        </w:tabs>
        <w:ind w:left="567" w:hanging="283"/>
      </w:pPr>
      <w:rPr>
        <w:rFonts w:hint="default"/>
      </w:rPr>
    </w:lvl>
    <w:lvl w:ilvl="2" w:tplc="4D6488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A314D4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BA04BD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854E6A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A9252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9CC6F0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C22A42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4A525E11"/>
    <w:multiLevelType w:val="multilevel"/>
    <w:tmpl w:val="C3843F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0CE422E"/>
    <w:multiLevelType w:val="hybridMultilevel"/>
    <w:tmpl w:val="25AC7DBA"/>
    <w:lvl w:ilvl="0" w:tplc="F6023F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5685786A"/>
    <w:multiLevelType w:val="hybridMultilevel"/>
    <w:tmpl w:val="E3DE6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B525C"/>
    <w:multiLevelType w:val="hybridMultilevel"/>
    <w:tmpl w:val="CB1A54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003327"/>
    <w:multiLevelType w:val="hybridMultilevel"/>
    <w:tmpl w:val="23FE1E70"/>
    <w:lvl w:ilvl="0" w:tplc="F6DAD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0671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8FCE8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88989B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3DCFB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5B4C7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6E4011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AEAA43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EA181D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6111269C"/>
    <w:multiLevelType w:val="hybridMultilevel"/>
    <w:tmpl w:val="E6C82064"/>
    <w:lvl w:ilvl="0" w:tplc="F360368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F061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3E801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2AD6DA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B76D4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EA60E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CFECC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B14BF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B61CE1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61402F68"/>
    <w:multiLevelType w:val="hybridMultilevel"/>
    <w:tmpl w:val="EC2280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CE6DC5"/>
    <w:multiLevelType w:val="hybridMultilevel"/>
    <w:tmpl w:val="DA24285E"/>
    <w:lvl w:ilvl="0" w:tplc="F4565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EC2C32"/>
    <w:multiLevelType w:val="hybridMultilevel"/>
    <w:tmpl w:val="BEB6C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4302BE"/>
    <w:multiLevelType w:val="hybridMultilevel"/>
    <w:tmpl w:val="A86A6FF0"/>
    <w:lvl w:ilvl="0" w:tplc="4F9C854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7F7F71"/>
    <w:multiLevelType w:val="hybridMultilevel"/>
    <w:tmpl w:val="A6744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482493">
    <w:abstractNumId w:val="4"/>
  </w:num>
  <w:num w:numId="2" w16cid:durableId="1714697979">
    <w:abstractNumId w:val="20"/>
  </w:num>
  <w:num w:numId="3" w16cid:durableId="9140010">
    <w:abstractNumId w:val="23"/>
  </w:num>
  <w:num w:numId="4" w16cid:durableId="952712202">
    <w:abstractNumId w:val="22"/>
  </w:num>
  <w:num w:numId="5" w16cid:durableId="1339114952">
    <w:abstractNumId w:val="21"/>
  </w:num>
  <w:num w:numId="6" w16cid:durableId="1999115925">
    <w:abstractNumId w:val="6"/>
  </w:num>
  <w:num w:numId="7" w16cid:durableId="735930121">
    <w:abstractNumId w:val="2"/>
  </w:num>
  <w:num w:numId="8" w16cid:durableId="887305315">
    <w:abstractNumId w:val="9"/>
  </w:num>
  <w:num w:numId="9" w16cid:durableId="1751345012">
    <w:abstractNumId w:val="28"/>
  </w:num>
  <w:num w:numId="10" w16cid:durableId="868491766">
    <w:abstractNumId w:val="8"/>
  </w:num>
  <w:num w:numId="11" w16cid:durableId="1784113102">
    <w:abstractNumId w:val="34"/>
  </w:num>
  <w:num w:numId="12" w16cid:durableId="1063681530">
    <w:abstractNumId w:val="36"/>
  </w:num>
  <w:num w:numId="13" w16cid:durableId="369887173">
    <w:abstractNumId w:val="19"/>
  </w:num>
  <w:num w:numId="14" w16cid:durableId="745497446">
    <w:abstractNumId w:val="12"/>
  </w:num>
  <w:num w:numId="15" w16cid:durableId="290866225">
    <w:abstractNumId w:val="10"/>
  </w:num>
  <w:num w:numId="16" w16cid:durableId="988705716">
    <w:abstractNumId w:val="16"/>
  </w:num>
  <w:num w:numId="17" w16cid:durableId="2022924744">
    <w:abstractNumId w:val="11"/>
  </w:num>
  <w:num w:numId="18" w16cid:durableId="63139855">
    <w:abstractNumId w:val="33"/>
  </w:num>
  <w:num w:numId="19" w16cid:durableId="543370431">
    <w:abstractNumId w:val="7"/>
  </w:num>
  <w:num w:numId="20" w16cid:durableId="698433316">
    <w:abstractNumId w:val="3"/>
  </w:num>
  <w:num w:numId="21" w16cid:durableId="1062942321">
    <w:abstractNumId w:val="27"/>
  </w:num>
  <w:num w:numId="22" w16cid:durableId="504252055">
    <w:abstractNumId w:val="24"/>
  </w:num>
  <w:num w:numId="23" w16cid:durableId="1981566657">
    <w:abstractNumId w:val="25"/>
  </w:num>
  <w:num w:numId="24" w16cid:durableId="1210603375">
    <w:abstractNumId w:val="30"/>
  </w:num>
  <w:num w:numId="25" w16cid:durableId="811943600">
    <w:abstractNumId w:val="31"/>
  </w:num>
  <w:num w:numId="26" w16cid:durableId="1386567920">
    <w:abstractNumId w:val="5"/>
  </w:num>
  <w:num w:numId="27" w16cid:durableId="1683579953">
    <w:abstractNumId w:val="26"/>
  </w:num>
  <w:num w:numId="28" w16cid:durableId="699428583">
    <w:abstractNumId w:val="18"/>
  </w:num>
  <w:num w:numId="29" w16cid:durableId="827477594">
    <w:abstractNumId w:val="13"/>
  </w:num>
  <w:num w:numId="30" w16cid:durableId="323433589">
    <w:abstractNumId w:val="0"/>
  </w:num>
  <w:num w:numId="31" w16cid:durableId="1586497576">
    <w:abstractNumId w:val="35"/>
  </w:num>
  <w:num w:numId="32" w16cid:durableId="1465269877">
    <w:abstractNumId w:val="29"/>
  </w:num>
  <w:num w:numId="33" w16cid:durableId="1573615632">
    <w:abstractNumId w:val="32"/>
  </w:num>
  <w:num w:numId="34" w16cid:durableId="613754593">
    <w:abstractNumId w:val="14"/>
  </w:num>
  <w:num w:numId="35" w16cid:durableId="1532914095">
    <w:abstractNumId w:val="17"/>
  </w:num>
  <w:num w:numId="36" w16cid:durableId="1697383785">
    <w:abstractNumId w:val="15"/>
  </w:num>
  <w:num w:numId="37" w16cid:durableId="683022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3E"/>
    <w:rsid w:val="0000435B"/>
    <w:rsid w:val="00021622"/>
    <w:rsid w:val="00065E83"/>
    <w:rsid w:val="00090A7D"/>
    <w:rsid w:val="000C5656"/>
    <w:rsid w:val="000D0DCE"/>
    <w:rsid w:val="000D54C4"/>
    <w:rsid w:val="000F0FA4"/>
    <w:rsid w:val="000F6E72"/>
    <w:rsid w:val="00133D18"/>
    <w:rsid w:val="001820C4"/>
    <w:rsid w:val="00196EE6"/>
    <w:rsid w:val="001A48F9"/>
    <w:rsid w:val="001A54BF"/>
    <w:rsid w:val="001C3200"/>
    <w:rsid w:val="001C6E92"/>
    <w:rsid w:val="001D097E"/>
    <w:rsid w:val="001E32DF"/>
    <w:rsid w:val="001F5746"/>
    <w:rsid w:val="00201D99"/>
    <w:rsid w:val="00202D7D"/>
    <w:rsid w:val="002420FA"/>
    <w:rsid w:val="00252373"/>
    <w:rsid w:val="00284D2B"/>
    <w:rsid w:val="00290912"/>
    <w:rsid w:val="002970BA"/>
    <w:rsid w:val="002A0ACC"/>
    <w:rsid w:val="002C1793"/>
    <w:rsid w:val="002E60D2"/>
    <w:rsid w:val="002F2AE6"/>
    <w:rsid w:val="00310F4B"/>
    <w:rsid w:val="00322006"/>
    <w:rsid w:val="0032509D"/>
    <w:rsid w:val="00331FBC"/>
    <w:rsid w:val="003333F0"/>
    <w:rsid w:val="00340230"/>
    <w:rsid w:val="0035233F"/>
    <w:rsid w:val="00353858"/>
    <w:rsid w:val="003560C1"/>
    <w:rsid w:val="0036013E"/>
    <w:rsid w:val="00370E62"/>
    <w:rsid w:val="00380593"/>
    <w:rsid w:val="003A671E"/>
    <w:rsid w:val="003B78EE"/>
    <w:rsid w:val="003D221F"/>
    <w:rsid w:val="003D5C0E"/>
    <w:rsid w:val="003E0B4D"/>
    <w:rsid w:val="003F1D56"/>
    <w:rsid w:val="003F5E30"/>
    <w:rsid w:val="0041067F"/>
    <w:rsid w:val="00420524"/>
    <w:rsid w:val="004261E5"/>
    <w:rsid w:val="00427B14"/>
    <w:rsid w:val="00447300"/>
    <w:rsid w:val="00462A3F"/>
    <w:rsid w:val="00465972"/>
    <w:rsid w:val="00470A14"/>
    <w:rsid w:val="004733DF"/>
    <w:rsid w:val="00480793"/>
    <w:rsid w:val="004813E5"/>
    <w:rsid w:val="00483E11"/>
    <w:rsid w:val="00487EF0"/>
    <w:rsid w:val="004902A9"/>
    <w:rsid w:val="004927E2"/>
    <w:rsid w:val="00493B59"/>
    <w:rsid w:val="00496E87"/>
    <w:rsid w:val="004A1247"/>
    <w:rsid w:val="004B243B"/>
    <w:rsid w:val="004D025F"/>
    <w:rsid w:val="00517B5E"/>
    <w:rsid w:val="005568C0"/>
    <w:rsid w:val="00565A2F"/>
    <w:rsid w:val="00565FCF"/>
    <w:rsid w:val="005713B0"/>
    <w:rsid w:val="0057758F"/>
    <w:rsid w:val="005800C1"/>
    <w:rsid w:val="005A0EC1"/>
    <w:rsid w:val="00601208"/>
    <w:rsid w:val="0062542E"/>
    <w:rsid w:val="0063226F"/>
    <w:rsid w:val="00640AC4"/>
    <w:rsid w:val="00654A8C"/>
    <w:rsid w:val="00656103"/>
    <w:rsid w:val="0067259B"/>
    <w:rsid w:val="00680668"/>
    <w:rsid w:val="00690EC9"/>
    <w:rsid w:val="00691242"/>
    <w:rsid w:val="006C37C1"/>
    <w:rsid w:val="006D5D87"/>
    <w:rsid w:val="006E7144"/>
    <w:rsid w:val="00733DD4"/>
    <w:rsid w:val="00745021"/>
    <w:rsid w:val="007464AD"/>
    <w:rsid w:val="00750FD2"/>
    <w:rsid w:val="00751B23"/>
    <w:rsid w:val="00762A8F"/>
    <w:rsid w:val="00765199"/>
    <w:rsid w:val="00773A98"/>
    <w:rsid w:val="00777C3B"/>
    <w:rsid w:val="00785555"/>
    <w:rsid w:val="007959D4"/>
    <w:rsid w:val="007C2FD7"/>
    <w:rsid w:val="007D1FDB"/>
    <w:rsid w:val="007D4DAB"/>
    <w:rsid w:val="007E5AA2"/>
    <w:rsid w:val="00802821"/>
    <w:rsid w:val="00817DAC"/>
    <w:rsid w:val="00824E67"/>
    <w:rsid w:val="00827369"/>
    <w:rsid w:val="00834C04"/>
    <w:rsid w:val="00844142"/>
    <w:rsid w:val="008534FF"/>
    <w:rsid w:val="0086571B"/>
    <w:rsid w:val="00892F53"/>
    <w:rsid w:val="008A0090"/>
    <w:rsid w:val="008C70DD"/>
    <w:rsid w:val="008E77A8"/>
    <w:rsid w:val="008F4B86"/>
    <w:rsid w:val="00913FE4"/>
    <w:rsid w:val="009417E3"/>
    <w:rsid w:val="00946134"/>
    <w:rsid w:val="0095435B"/>
    <w:rsid w:val="009665E3"/>
    <w:rsid w:val="00971938"/>
    <w:rsid w:val="00972C75"/>
    <w:rsid w:val="009743E9"/>
    <w:rsid w:val="009A3398"/>
    <w:rsid w:val="009A3B26"/>
    <w:rsid w:val="009D65D9"/>
    <w:rsid w:val="009D71D1"/>
    <w:rsid w:val="009E4918"/>
    <w:rsid w:val="00A029AF"/>
    <w:rsid w:val="00A12095"/>
    <w:rsid w:val="00A42AF1"/>
    <w:rsid w:val="00A950A3"/>
    <w:rsid w:val="00AA3295"/>
    <w:rsid w:val="00AB49EB"/>
    <w:rsid w:val="00AB6D25"/>
    <w:rsid w:val="00AC26F1"/>
    <w:rsid w:val="00AC5314"/>
    <w:rsid w:val="00AD5DE3"/>
    <w:rsid w:val="00B0289B"/>
    <w:rsid w:val="00B26D77"/>
    <w:rsid w:val="00B30DAD"/>
    <w:rsid w:val="00B402A4"/>
    <w:rsid w:val="00B403D6"/>
    <w:rsid w:val="00B41344"/>
    <w:rsid w:val="00B42CBE"/>
    <w:rsid w:val="00B4480B"/>
    <w:rsid w:val="00B4700F"/>
    <w:rsid w:val="00B67EA7"/>
    <w:rsid w:val="00B75C3B"/>
    <w:rsid w:val="00B763F8"/>
    <w:rsid w:val="00B95C3E"/>
    <w:rsid w:val="00BA09E3"/>
    <w:rsid w:val="00BB23C5"/>
    <w:rsid w:val="00BB730B"/>
    <w:rsid w:val="00BC66C6"/>
    <w:rsid w:val="00BF49F5"/>
    <w:rsid w:val="00BF5315"/>
    <w:rsid w:val="00C00183"/>
    <w:rsid w:val="00C06DFB"/>
    <w:rsid w:val="00C321E4"/>
    <w:rsid w:val="00C63B28"/>
    <w:rsid w:val="00C647D1"/>
    <w:rsid w:val="00C71758"/>
    <w:rsid w:val="00C92333"/>
    <w:rsid w:val="00CA4F4C"/>
    <w:rsid w:val="00CA6E55"/>
    <w:rsid w:val="00CB5517"/>
    <w:rsid w:val="00CB74EC"/>
    <w:rsid w:val="00CD49FD"/>
    <w:rsid w:val="00CD6B58"/>
    <w:rsid w:val="00CE6499"/>
    <w:rsid w:val="00D07067"/>
    <w:rsid w:val="00D10B76"/>
    <w:rsid w:val="00D3589D"/>
    <w:rsid w:val="00D527F4"/>
    <w:rsid w:val="00D641B3"/>
    <w:rsid w:val="00DA2FCD"/>
    <w:rsid w:val="00DB317A"/>
    <w:rsid w:val="00DB3701"/>
    <w:rsid w:val="00DD34F8"/>
    <w:rsid w:val="00DD6522"/>
    <w:rsid w:val="00DF2887"/>
    <w:rsid w:val="00E02B2E"/>
    <w:rsid w:val="00E32444"/>
    <w:rsid w:val="00E33F8F"/>
    <w:rsid w:val="00E50650"/>
    <w:rsid w:val="00E81EAC"/>
    <w:rsid w:val="00E85258"/>
    <w:rsid w:val="00E952C8"/>
    <w:rsid w:val="00EB413E"/>
    <w:rsid w:val="00EE3A1B"/>
    <w:rsid w:val="00EF4689"/>
    <w:rsid w:val="00EF754B"/>
    <w:rsid w:val="00F065B1"/>
    <w:rsid w:val="00F256C1"/>
    <w:rsid w:val="00F319B8"/>
    <w:rsid w:val="00F33D03"/>
    <w:rsid w:val="00F60835"/>
    <w:rsid w:val="00F7436E"/>
    <w:rsid w:val="00F805B2"/>
    <w:rsid w:val="00F93149"/>
    <w:rsid w:val="00FC5494"/>
    <w:rsid w:val="00FF1DB8"/>
    <w:rsid w:val="00F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23A42"/>
  <w15:docId w15:val="{AD0DFE28-AF80-4A13-9C6E-4695F8B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95C3E"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5C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95C3E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B95C3E"/>
    <w:pPr>
      <w:ind w:left="100"/>
      <w:outlineLvl w:val="1"/>
    </w:pPr>
    <w:rPr>
      <w:b/>
      <w:bCs/>
      <w:sz w:val="20"/>
      <w:szCs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95C3E"/>
    <w:pPr>
      <w:ind w:left="820" w:hanging="360"/>
    </w:pPr>
  </w:style>
  <w:style w:type="paragraph" w:customStyle="1" w:styleId="TableParagraph">
    <w:name w:val="Table Paragraph"/>
    <w:basedOn w:val="Normalny"/>
    <w:uiPriority w:val="1"/>
    <w:qFormat/>
    <w:rsid w:val="00B95C3E"/>
  </w:style>
  <w:style w:type="character" w:styleId="Hipercze">
    <w:name w:val="Hyperlink"/>
    <w:basedOn w:val="Domylnaczcionkaakapitu"/>
    <w:uiPriority w:val="99"/>
    <w:unhideWhenUsed/>
    <w:rsid w:val="00C647D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3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35B"/>
    <w:rPr>
      <w:rFonts w:ascii="Tahoma" w:eastAsia="Arial" w:hAnsi="Tahoma" w:cs="Tahoma"/>
      <w:sz w:val="16"/>
      <w:szCs w:val="16"/>
      <w:lang w:val="pl-PL" w:eastAsia="pl-PL" w:bidi="pl-PL"/>
    </w:rPr>
  </w:style>
  <w:style w:type="table" w:styleId="Tabela-Siatka">
    <w:name w:val="Table Grid"/>
    <w:basedOn w:val="Standardowy"/>
    <w:uiPriority w:val="39"/>
    <w:rsid w:val="00F7436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805B2"/>
    <w:pPr>
      <w:widowControl/>
      <w:autoSpaceDE/>
      <w:autoSpaceDN/>
    </w:pPr>
    <w:rPr>
      <w:rFonts w:ascii="Calibri" w:eastAsia="Calibri" w:hAnsi="Calibri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805B2"/>
    <w:rPr>
      <w:rFonts w:ascii="Calibri" w:eastAsia="Calibri" w:hAnsi="Calibri" w:cs="Arial"/>
      <w:sz w:val="20"/>
      <w:szCs w:val="20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F805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05B2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F805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05B2"/>
    <w:rPr>
      <w:rFonts w:ascii="Arial" w:eastAsia="Arial" w:hAnsi="Arial" w:cs="Arial"/>
      <w:lang w:val="pl-PL"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2333"/>
    <w:rPr>
      <w:color w:val="605E5C"/>
      <w:shd w:val="clear" w:color="auto" w:fill="E1DFDD"/>
    </w:rPr>
  </w:style>
  <w:style w:type="paragraph" w:customStyle="1" w:styleId="num1">
    <w:name w:val="num1"/>
    <w:basedOn w:val="Normalny"/>
    <w:link w:val="num1Znak"/>
    <w:qFormat/>
    <w:rsid w:val="00EF4689"/>
    <w:pPr>
      <w:widowControl/>
      <w:numPr>
        <w:ilvl w:val="1"/>
        <w:numId w:val="23"/>
      </w:numPr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character" w:customStyle="1" w:styleId="num1Znak">
    <w:name w:val="num1 Znak"/>
    <w:basedOn w:val="Domylnaczcionkaakapitu"/>
    <w:link w:val="num1"/>
    <w:rsid w:val="00EF4689"/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1"/>
    <w:qFormat/>
    <w:locked/>
    <w:rsid w:val="001F5746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8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p.pl/" TargetMode="External"/><Relationship Id="rId13" Type="http://schemas.openxmlformats.org/officeDocument/2006/relationships/hyperlink" Target="mailto:tomasz.krakowka@piap.lukasiewic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iap.lukasiewicz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iap.lukasiewicz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zp@pia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z.krakowka@piap.lukasiewicz.gov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B7FAC-693F-4E40-B2E6-F6B01FB84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1111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</vt:lpstr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</dc:title>
  <dc:creator>maZat</dc:creator>
  <cp:lastModifiedBy>Joanna Lesiak | Łukasiewicz – PIAP</cp:lastModifiedBy>
  <cp:revision>9</cp:revision>
  <cp:lastPrinted>2024-05-14T10:40:00Z</cp:lastPrinted>
  <dcterms:created xsi:type="dcterms:W3CDTF">2024-09-26T07:07:00Z</dcterms:created>
  <dcterms:modified xsi:type="dcterms:W3CDTF">2024-12-17T08:03:00Z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2019-06-07T00:00:00Z</vt:filetime>
  </property>
</Properties>
</file>