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271E7C">
      <w:pPr>
        <w:rPr>
          <w:color w:val="000000"/>
        </w:rPr>
      </w:pPr>
      <w:r>
        <w:rPr>
          <w:color w:val="000000"/>
        </w:rPr>
        <w:t>na dostawę, konfiguracje i uruchomienie zestawu UTM</w:t>
      </w:r>
    </w:p>
    <w:p w:rsidR="00EE26E9" w:rsidRDefault="003305B3">
      <w:pPr>
        <w:jc w:val="center"/>
        <w:rPr>
          <w:color w:val="000000"/>
        </w:rPr>
      </w:pPr>
      <w:r w:rsidRPr="00DB3CAF">
        <w:rPr>
          <w:color w:val="000000"/>
        </w:rPr>
        <w:t>dla</w:t>
      </w:r>
      <w:r w:rsidR="008D5E34">
        <w:rPr>
          <w:color w:val="000000"/>
        </w:rPr>
        <w:t xml:space="preserve"> Sieci Badawczej Łukasiewicz</w:t>
      </w:r>
      <w:r w:rsidR="00EE26E9">
        <w:rPr>
          <w:color w:val="000000"/>
        </w:rPr>
        <w:t>-</w:t>
      </w:r>
    </w:p>
    <w:p w:rsidR="003305B3" w:rsidRPr="00DB3CAF" w:rsidRDefault="003305B3">
      <w:pPr>
        <w:jc w:val="center"/>
        <w:rPr>
          <w:color w:val="000000"/>
        </w:rPr>
      </w:pPr>
      <w:r w:rsidRPr="00DB3CAF">
        <w:rPr>
          <w:color w:val="000000"/>
        </w:rPr>
        <w:t xml:space="preserve"> Przemysłow</w:t>
      </w:r>
      <w:r w:rsidR="00EE26E9">
        <w:rPr>
          <w:color w:val="000000"/>
        </w:rPr>
        <w:t>y Instytut</w:t>
      </w:r>
      <w:r w:rsidRPr="00DB3CAF">
        <w:rPr>
          <w:color w:val="000000"/>
        </w:rPr>
        <w:t xml:space="preserve">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35AC6">
        <w:rPr>
          <w:color w:val="000000"/>
          <w:sz w:val="24"/>
        </w:rPr>
        <w:t xml:space="preserve"> KZP/0</w:t>
      </w:r>
      <w:r w:rsidR="00271E7C">
        <w:rPr>
          <w:color w:val="000000"/>
          <w:sz w:val="24"/>
        </w:rPr>
        <w:t>8</w:t>
      </w:r>
      <w:r w:rsidR="00805C78">
        <w:rPr>
          <w:color w:val="000000"/>
          <w:sz w:val="24"/>
        </w:rPr>
        <w:t>/2020</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w:t>
      </w:r>
      <w:r w:rsidR="00271E7C">
        <w:rPr>
          <w:color w:val="000000"/>
        </w:rPr>
        <w:t>, konfigurację i uruchomienie zestawu UTM w raz ze wsparciem technicznym na okres 3 lat oraz szkoleniem użytkowników urządzenia</w:t>
      </w:r>
      <w:r w:rsidRPr="00DB3CAF">
        <w:rPr>
          <w:color w:val="000000"/>
        </w:rPr>
        <w:t xml:space="preserve"> wraz z podatkiem VAT:                          złotych słownie.............................................................</w:t>
      </w:r>
      <w:r>
        <w:rPr>
          <w:color w:val="000000"/>
        </w:rPr>
        <w:t>...................................................................................................................................</w:t>
      </w:r>
      <w:r w:rsidRPr="00DB3CAF">
        <w:rPr>
          <w:color w:val="000000"/>
        </w:rPr>
        <w:t>.złotych).</w:t>
      </w:r>
    </w:p>
    <w:p w:rsidR="003305B3" w:rsidRPr="00DB3CAF" w:rsidRDefault="009D711A" w:rsidP="006E531C">
      <w:pPr>
        <w:rPr>
          <w:color w:val="000000"/>
        </w:rPr>
      </w:pPr>
      <w:r>
        <w:rPr>
          <w:color w:val="000000"/>
        </w:rPr>
        <w:t>2. Termin dostawy:    ……………………</w:t>
      </w:r>
      <w:r w:rsidR="00E05A2A">
        <w:rPr>
          <w:color w:val="000000"/>
        </w:rPr>
        <w:t>dni kalendarzowych</w:t>
      </w:r>
      <w:r>
        <w:rPr>
          <w:color w:val="000000"/>
        </w:rPr>
        <w:t xml:space="preserve"> od podpisania umowy.</w:t>
      </w:r>
      <w:r w:rsidR="003305B3" w:rsidRPr="00DB3CAF">
        <w:rPr>
          <w:color w:val="000000"/>
        </w:rPr>
        <w:t xml:space="preserve"> </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732B91" w:rsidRDefault="00732B91">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xml:space="preserve">. III SIWZ </w:t>
      </w:r>
      <w:r w:rsidR="00271E7C">
        <w:rPr>
          <w:color w:val="000000"/>
        </w:rPr>
        <w:t>wraz ze wsparciem technicznym oraz szkoleniem użytkowników urządzenia</w:t>
      </w:r>
      <w:r w:rsidRPr="00DB3CAF">
        <w:rPr>
          <w:color w:val="000000"/>
        </w:rPr>
        <w:t xml:space="preserve"> warunkach tam opisanych.</w:t>
      </w:r>
    </w:p>
    <w:p w:rsidR="00E05A2A" w:rsidRPr="00DB3CAF" w:rsidRDefault="00E05A2A">
      <w:pPr>
        <w:rPr>
          <w:color w:val="000000"/>
        </w:rPr>
      </w:pP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D20664" w:rsidP="00D20664">
      <w:pPr>
        <w:spacing w:line="276" w:lineRule="auto"/>
        <w:rPr>
          <w:color w:val="000000"/>
        </w:rPr>
      </w:pPr>
      <w:r>
        <w:rPr>
          <w:color w:val="000000"/>
        </w:rPr>
        <w:t>1.</w:t>
      </w:r>
      <w:r>
        <w:rPr>
          <w:color w:val="000000"/>
        </w:rPr>
        <w:tab/>
      </w:r>
      <w:r w:rsidR="003305B3" w:rsidRPr="00DB3CAF">
        <w:rPr>
          <w:color w:val="000000"/>
        </w:rPr>
        <w:t>Oświadczam, że zapoznałem się ze Specyfikacją Istotnych Warunków Zamówienia i nie wnoszę do niej żadnych uwag.</w:t>
      </w:r>
    </w:p>
    <w:p w:rsidR="003305B3" w:rsidRDefault="00D20664" w:rsidP="00D20664">
      <w:pPr>
        <w:spacing w:line="276" w:lineRule="auto"/>
        <w:rPr>
          <w:color w:val="000000"/>
        </w:rPr>
      </w:pPr>
      <w:r>
        <w:rPr>
          <w:color w:val="000000"/>
        </w:rPr>
        <w:t xml:space="preserve">2. </w:t>
      </w:r>
      <w:r>
        <w:rPr>
          <w:color w:val="000000"/>
        </w:rPr>
        <w:tab/>
      </w:r>
      <w:r w:rsidR="003305B3" w:rsidRPr="00DB3CAF">
        <w:rPr>
          <w:color w:val="000000"/>
        </w:rPr>
        <w:t>Oświadczam, że zapoznałem się z projektem umowy i nie zgłaszam do niego żadnych zastrzeżeń.</w:t>
      </w:r>
    </w:p>
    <w:p w:rsidR="004E0C8B" w:rsidRDefault="00D20664" w:rsidP="00D20664">
      <w:pPr>
        <w:spacing w:line="276" w:lineRule="auto"/>
      </w:pPr>
      <w:r>
        <w:t>3.</w:t>
      </w:r>
      <w:r>
        <w:tab/>
        <w:t xml:space="preserve"> </w:t>
      </w:r>
      <w:r w:rsidR="004E0C8B">
        <w:t>Oświadczam, że akceptujemy warunki płatności przedstawione we wzorze umowy.</w:t>
      </w:r>
    </w:p>
    <w:p w:rsidR="004E0C8B" w:rsidRDefault="00D20664" w:rsidP="00D20664">
      <w:pPr>
        <w:tabs>
          <w:tab w:val="left" w:pos="0"/>
        </w:tabs>
        <w:spacing w:line="276" w:lineRule="auto"/>
        <w:ind w:right="20" w:firstLine="4"/>
      </w:pPr>
      <w:r>
        <w:t>4.</w:t>
      </w:r>
      <w:r>
        <w:tab/>
        <w:t xml:space="preserve"> </w:t>
      </w:r>
      <w:r w:rsidR="004E0C8B">
        <w:t>Oświadczam, że uważamy się za związanych niniejszą ofertą na okres 30</w:t>
      </w:r>
      <w:r w:rsidR="00916AF9">
        <w:t xml:space="preserve"> </w:t>
      </w:r>
      <w:r w:rsidR="004E0C8B">
        <w:rPr>
          <w:b/>
        </w:rPr>
        <w:t>dni</w:t>
      </w:r>
      <w:r w:rsidR="004E0C8B">
        <w:t xml:space="preserve"> licząc od dnia otwarcia ofert (włącznie z tym dniem);</w:t>
      </w:r>
    </w:p>
    <w:p w:rsidR="004E0C8B" w:rsidRDefault="00D20664" w:rsidP="00D20664">
      <w:pPr>
        <w:tabs>
          <w:tab w:val="left" w:pos="0"/>
        </w:tabs>
        <w:spacing w:line="276" w:lineRule="auto"/>
        <w:ind w:right="20" w:firstLine="4"/>
        <w:jc w:val="both"/>
      </w:pPr>
      <w:r>
        <w:t xml:space="preserve">5. </w:t>
      </w:r>
      <w:r>
        <w:tab/>
      </w:r>
      <w:r w:rsidR="004E0C8B">
        <w:t>Oświadczam, że zobowiązujemy się do zawarcia umowy w miejscu i terminie wyznaczonym przez Zamawiającego</w:t>
      </w:r>
      <w:r>
        <w:t>;</w:t>
      </w:r>
    </w:p>
    <w:p w:rsidR="004E0C8B" w:rsidRPr="00D20664" w:rsidRDefault="00D20664" w:rsidP="00D20664">
      <w:pPr>
        <w:spacing w:line="276" w:lineRule="auto"/>
        <w:jc w:val="both"/>
        <w:rPr>
          <w:b/>
        </w:rPr>
      </w:pPr>
      <w:r>
        <w:lastRenderedPageBreak/>
        <w:t xml:space="preserve">6. </w:t>
      </w:r>
      <w:r>
        <w:tab/>
      </w:r>
      <w:r w:rsidRPr="00D20664">
        <w:rPr>
          <w:b/>
        </w:rPr>
        <w:t>Oświadczam, że numer rachunku rozliczeniowego wskazany we wszystkich fa</w:t>
      </w:r>
      <w:r w:rsidR="00153DF0">
        <w:rPr>
          <w:b/>
        </w:rPr>
        <w:t>kturach, które będą wystawione</w:t>
      </w:r>
      <w:r w:rsidRPr="00D20664">
        <w:rPr>
          <w:b/>
        </w:rPr>
        <w:t>, jest rachunkiem/nie jest rachunkiem</w:t>
      </w:r>
      <w:r w:rsidRPr="00D20664">
        <w:rPr>
          <w:b/>
          <w:color w:val="000000"/>
          <w:vertAlign w:val="superscript"/>
        </w:rPr>
        <w:t>*)</w:t>
      </w:r>
      <w:r w:rsidRPr="00D20664">
        <w:rPr>
          <w:b/>
        </w:rPr>
        <w:t xml:space="preserve"> dla którego zgodnie z Rozdziałem 3a ustawy z dnia 29 sierpnia 1997 r. - Prawo Bankowe (Dz. U. 2017.1876 ze zm.) prowadzony jest rachunek VAT.</w:t>
      </w:r>
    </w:p>
    <w:p w:rsidR="00D20664" w:rsidRPr="00D20664" w:rsidRDefault="00D20664" w:rsidP="00D20664">
      <w:pPr>
        <w:spacing w:line="276" w:lineRule="auto"/>
        <w:jc w:val="both"/>
        <w:rPr>
          <w:b/>
        </w:rPr>
      </w:pPr>
      <w:r w:rsidRPr="00D20664">
        <w:rPr>
          <w:b/>
        </w:rPr>
        <w:t xml:space="preserve">7. </w:t>
      </w:r>
      <w:r w:rsidRPr="00D20664">
        <w:rPr>
          <w:b/>
        </w:rPr>
        <w:tab/>
        <w:t>Jeśli numer rachunku rozliczeniowego wskazany przez Wykonawcę, o którym mowa pkt.6  jest rachunkiem dla którego zgodnie z Rozdziałem 3a ustawy z dnia 29 sierpnia 1997 r. - Prawo Bankowe (Dz. U. 2017.1876 ze zm.) prowadzony jest rachunek VAT to:</w:t>
      </w:r>
    </w:p>
    <w:p w:rsidR="00D20664" w:rsidRPr="00D20664" w:rsidRDefault="00D20664" w:rsidP="00D20664">
      <w:pPr>
        <w:widowControl w:val="0"/>
        <w:numPr>
          <w:ilvl w:val="0"/>
          <w:numId w:val="10"/>
        </w:numPr>
        <w:autoSpaceDE w:val="0"/>
        <w:autoSpaceDN w:val="0"/>
        <w:adjustRightInd w:val="0"/>
        <w:spacing w:line="276" w:lineRule="auto"/>
        <w:jc w:val="both"/>
        <w:rPr>
          <w:b/>
        </w:rPr>
      </w:pPr>
      <w:r w:rsidRPr="00D20664">
        <w:rPr>
          <w:b/>
        </w:rPr>
        <w:t xml:space="preserve">Wykonawca oświadcza, że wyraża zgodę na dokonywanie przez Zamawiającego płatności systemie podzielonej płatności tzw. </w:t>
      </w:r>
      <w:proofErr w:type="spellStart"/>
      <w:r w:rsidRPr="00D20664">
        <w:rPr>
          <w:b/>
        </w:rPr>
        <w:t>split</w:t>
      </w:r>
      <w:proofErr w:type="spellEnd"/>
      <w:r w:rsidRPr="00D20664">
        <w:rPr>
          <w:b/>
        </w:rPr>
        <w:t xml:space="preserve"> </w:t>
      </w:r>
      <w:proofErr w:type="spellStart"/>
      <w:r w:rsidRPr="00D20664">
        <w:rPr>
          <w:b/>
        </w:rPr>
        <w:t>payment</w:t>
      </w:r>
      <w:proofErr w:type="spellEnd"/>
      <w:r w:rsidRPr="00D20664">
        <w:rPr>
          <w:b/>
        </w:rPr>
        <w:t xml:space="preserve">. </w:t>
      </w:r>
    </w:p>
    <w:p w:rsidR="00D20664" w:rsidRPr="00D20664" w:rsidRDefault="00D20664" w:rsidP="00D20664">
      <w:pPr>
        <w:jc w:val="both"/>
        <w:rPr>
          <w:b/>
        </w:rPr>
      </w:pPr>
    </w:p>
    <w:p w:rsidR="00D20664" w:rsidRDefault="00D20664"/>
    <w:p w:rsidR="00D20664" w:rsidRDefault="00D20664" w:rsidP="00D20664">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D20664" w:rsidRDefault="00D20664" w:rsidP="00D20664">
      <w:pPr>
        <w:rPr>
          <w:i/>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w:t>
      </w:r>
    </w:p>
    <w:p w:rsidR="003305B3" w:rsidRDefault="003305B3">
      <w:pPr>
        <w:rPr>
          <w:color w:val="000000"/>
        </w:rPr>
      </w:pPr>
    </w:p>
    <w:p w:rsidR="003305B3" w:rsidRDefault="003305B3">
      <w:pPr>
        <w:rPr>
          <w:b/>
          <w:color w:val="000000"/>
          <w:u w:val="single"/>
        </w:rPr>
      </w:pPr>
    </w:p>
    <w:p w:rsidR="003305B3" w:rsidRPr="00425549" w:rsidRDefault="003305B3" w:rsidP="00891089">
      <w:pPr>
        <w:rPr>
          <w:b/>
          <w:u w:val="single"/>
        </w:rPr>
      </w:pPr>
    </w:p>
    <w:p w:rsidR="003305B3" w:rsidRPr="00DB3CAF" w:rsidRDefault="003305B3">
      <w:pPr>
        <w:rPr>
          <w:color w:val="000000"/>
        </w:rPr>
      </w:pP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p w:rsidR="00271E7C" w:rsidRDefault="00271E7C" w:rsidP="00271E7C">
      <w:pPr>
        <w:jc w:val="both"/>
      </w:pPr>
      <w:r w:rsidRPr="00BC2112">
        <w:t>Dostarczony system bezpieczeństwa musi zapewniać wszystkie wymienione poniżej funkcje.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3827"/>
      </w:tblGrid>
      <w:tr w:rsidR="00271E7C" w:rsidRPr="00B40010" w:rsidTr="00271E7C">
        <w:trPr>
          <w:trHeight w:val="315"/>
        </w:trPr>
        <w:tc>
          <w:tcPr>
            <w:tcW w:w="5954" w:type="dxa"/>
          </w:tcPr>
          <w:p w:rsidR="00271E7C" w:rsidRPr="00B40010" w:rsidRDefault="00271E7C" w:rsidP="00520E72">
            <w:pPr>
              <w:rPr>
                <w:b/>
              </w:rPr>
            </w:pPr>
            <w:r>
              <w:rPr>
                <w:b/>
              </w:rPr>
              <w:t>Parametr</w:t>
            </w:r>
          </w:p>
        </w:tc>
        <w:tc>
          <w:tcPr>
            <w:tcW w:w="3827" w:type="dxa"/>
          </w:tcPr>
          <w:p w:rsidR="00271E7C" w:rsidRPr="00B40010" w:rsidRDefault="00271E7C" w:rsidP="00520E72">
            <w:pPr>
              <w:rPr>
                <w:b/>
              </w:rPr>
            </w:pPr>
            <w:r>
              <w:rPr>
                <w:b/>
              </w:rPr>
              <w:t>Oferowany</w:t>
            </w:r>
          </w:p>
        </w:tc>
      </w:tr>
      <w:tr w:rsidR="00271E7C" w:rsidRPr="00E358FA" w:rsidTr="00271E7C">
        <w:trPr>
          <w:trHeight w:val="315"/>
        </w:trPr>
        <w:tc>
          <w:tcPr>
            <w:tcW w:w="5954" w:type="dxa"/>
          </w:tcPr>
          <w:p w:rsidR="00271E7C" w:rsidRPr="00E358FA" w:rsidRDefault="00271E7C" w:rsidP="00271E7C">
            <w:pPr>
              <w:pStyle w:val="Nagwek1"/>
              <w:jc w:val="both"/>
              <w:rPr>
                <w:b w:val="0"/>
                <w:color w:val="000000"/>
                <w:sz w:val="18"/>
                <w:szCs w:val="18"/>
              </w:rPr>
            </w:pPr>
            <w:proofErr w:type="spellStart"/>
            <w:r w:rsidRPr="00E358FA">
              <w:rPr>
                <w:b w:val="0"/>
                <w:color w:val="000000"/>
                <w:sz w:val="18"/>
                <w:szCs w:val="18"/>
              </w:rPr>
              <w:lastRenderedPageBreak/>
              <w:t>Funkcje</w:t>
            </w:r>
            <w:proofErr w:type="spellEnd"/>
            <w:r w:rsidRPr="00E358FA">
              <w:rPr>
                <w:b w:val="0"/>
                <w:color w:val="000000"/>
                <w:sz w:val="18"/>
                <w:szCs w:val="18"/>
              </w:rPr>
              <w:t xml:space="preserve"> </w:t>
            </w:r>
            <w:proofErr w:type="spellStart"/>
            <w:r w:rsidRPr="00E358FA">
              <w:rPr>
                <w:b w:val="0"/>
                <w:color w:val="000000"/>
                <w:sz w:val="18"/>
                <w:szCs w:val="18"/>
              </w:rPr>
              <w:t>modułu</w:t>
            </w:r>
            <w:proofErr w:type="spellEnd"/>
            <w:r w:rsidRPr="00E358FA">
              <w:rPr>
                <w:b w:val="0"/>
                <w:color w:val="000000"/>
                <w:sz w:val="18"/>
                <w:szCs w:val="18"/>
              </w:rPr>
              <w:t xml:space="preserve"> Firewall</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System realizujący funkcję Firewall musi zostać dostarczony w postaci </w:t>
            </w:r>
            <w:proofErr w:type="spellStart"/>
            <w:r w:rsidRPr="00E358FA">
              <w:rPr>
                <w:rFonts w:ascii="Times New Roman" w:hAnsi="Times New Roman"/>
                <w:sz w:val="18"/>
                <w:szCs w:val="18"/>
                <w:lang w:val="pl-PL"/>
              </w:rPr>
              <w:t>klastra</w:t>
            </w:r>
            <w:proofErr w:type="spellEnd"/>
            <w:r w:rsidRPr="00E358FA">
              <w:rPr>
                <w:rFonts w:ascii="Times New Roman" w:hAnsi="Times New Roman"/>
                <w:sz w:val="18"/>
                <w:szCs w:val="18"/>
                <w:lang w:val="pl-PL"/>
              </w:rPr>
              <w:t xml:space="preserve"> pracującego w trybie </w:t>
            </w:r>
            <w:proofErr w:type="spellStart"/>
            <w:r w:rsidRPr="00E358FA">
              <w:rPr>
                <w:rFonts w:ascii="Times New Roman" w:hAnsi="Times New Roman"/>
                <w:sz w:val="18"/>
                <w:szCs w:val="18"/>
                <w:lang w:val="pl-PL"/>
              </w:rPr>
              <w:t>Active-Passive</w:t>
            </w:r>
            <w:proofErr w:type="spellEnd"/>
            <w:r w:rsidRPr="00E358FA">
              <w:rPr>
                <w:rFonts w:ascii="Times New Roman" w:hAnsi="Times New Roman"/>
                <w:sz w:val="18"/>
                <w:szCs w:val="18"/>
                <w:lang w:val="pl-PL"/>
              </w:rPr>
              <w:t xml:space="preserve"> składającego się z dwóch urządzeń.</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umożliwiać zdefiniowanie co najmniej 5 stref bezpieczeństwa (Zewnętrzna, DMZ1, DMZ2, Wewnętrzna1, Wewnętrzna2).</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pracę jako router (każdy port obsługuje inny adres sieci/podsieci IP) lub jako </w:t>
            </w:r>
            <w:proofErr w:type="spellStart"/>
            <w:r w:rsidRPr="00E358FA">
              <w:rPr>
                <w:rFonts w:ascii="Times New Roman" w:hAnsi="Times New Roman"/>
                <w:sz w:val="18"/>
                <w:szCs w:val="18"/>
                <w:lang w:val="pl-PL"/>
              </w:rPr>
              <w:t>bridge</w:t>
            </w:r>
            <w:proofErr w:type="spellEnd"/>
            <w:r w:rsidRPr="00E358FA">
              <w:rPr>
                <w:rFonts w:ascii="Times New Roman" w:hAnsi="Times New Roman"/>
                <w:sz w:val="18"/>
                <w:szCs w:val="18"/>
                <w:lang w:val="pl-PL"/>
              </w:rPr>
              <w:t xml:space="preserve"> (transparent </w:t>
            </w:r>
            <w:proofErr w:type="spellStart"/>
            <w:r w:rsidRPr="00E358FA">
              <w:rPr>
                <w:rFonts w:ascii="Times New Roman" w:hAnsi="Times New Roman"/>
                <w:sz w:val="18"/>
                <w:szCs w:val="18"/>
                <w:lang w:val="pl-PL"/>
              </w:rPr>
              <w:t>mode</w:t>
            </w:r>
            <w:proofErr w:type="spellEnd"/>
            <w:r w:rsidRPr="00E358FA">
              <w:rPr>
                <w:rFonts w:ascii="Times New Roman" w:hAnsi="Times New Roman"/>
                <w:sz w:val="18"/>
                <w:szCs w:val="18"/>
                <w:lang w:val="pl-PL"/>
              </w:rPr>
              <w:t>).</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obsługiwać protokoły dynamicznego </w:t>
            </w:r>
            <w:proofErr w:type="spellStart"/>
            <w:r w:rsidRPr="00E358FA">
              <w:rPr>
                <w:rFonts w:ascii="Times New Roman" w:hAnsi="Times New Roman"/>
                <w:sz w:val="18"/>
                <w:szCs w:val="18"/>
                <w:lang w:val="pl-PL"/>
              </w:rPr>
              <w:t>routingu</w:t>
            </w:r>
            <w:proofErr w:type="spellEnd"/>
            <w:r w:rsidRPr="00E358FA">
              <w:rPr>
                <w:rFonts w:ascii="Times New Roman" w:hAnsi="Times New Roman"/>
                <w:sz w:val="18"/>
                <w:szCs w:val="18"/>
                <w:lang w:val="pl-PL"/>
              </w:rPr>
              <w:t>: RIP v1/v2, OSPF i BGP4.</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rPr>
            </w:pPr>
            <w:proofErr w:type="spellStart"/>
            <w:r w:rsidRPr="00E358FA">
              <w:rPr>
                <w:rFonts w:ascii="Times New Roman" w:hAnsi="Times New Roman"/>
                <w:sz w:val="18"/>
                <w:szCs w:val="18"/>
              </w:rPr>
              <w:t>Musi</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obsługiwać</w:t>
            </w:r>
            <w:proofErr w:type="spellEnd"/>
            <w:r w:rsidRPr="00E358FA">
              <w:rPr>
                <w:rFonts w:ascii="Times New Roman" w:hAnsi="Times New Roman"/>
                <w:sz w:val="18"/>
                <w:szCs w:val="18"/>
              </w:rPr>
              <w:t xml:space="preserve"> Multicast routing.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obsługiwać Policy </w:t>
            </w:r>
            <w:proofErr w:type="spellStart"/>
            <w:r w:rsidRPr="00E358FA">
              <w:rPr>
                <w:rFonts w:ascii="Times New Roman" w:hAnsi="Times New Roman"/>
                <w:sz w:val="18"/>
                <w:szCs w:val="18"/>
                <w:lang w:val="pl-PL"/>
              </w:rPr>
              <w:t>Based</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routing</w:t>
            </w:r>
            <w:proofErr w:type="spellEnd"/>
            <w:r w:rsidRPr="00E358FA">
              <w:rPr>
                <w:rFonts w:ascii="Times New Roman" w:hAnsi="Times New Roman"/>
                <w:sz w:val="18"/>
                <w:szCs w:val="18"/>
                <w:lang w:val="pl-PL"/>
              </w:rPr>
              <w:t>.</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znakowanie </w:t>
            </w:r>
            <w:proofErr w:type="spellStart"/>
            <w:r w:rsidRPr="00E358FA">
              <w:rPr>
                <w:rFonts w:ascii="Times New Roman" w:hAnsi="Times New Roman"/>
                <w:sz w:val="18"/>
                <w:szCs w:val="18"/>
                <w:lang w:val="pl-PL"/>
              </w:rPr>
              <w:t>QoS</w:t>
            </w:r>
            <w:proofErr w:type="spellEnd"/>
            <w:r w:rsidRPr="00E358FA">
              <w:rPr>
                <w:rFonts w:ascii="Times New Roman" w:hAnsi="Times New Roman"/>
                <w:sz w:val="18"/>
                <w:szCs w:val="18"/>
                <w:lang w:val="pl-PL"/>
              </w:rPr>
              <w:t xml:space="preserve"> w oparciu o </w:t>
            </w:r>
            <w:proofErr w:type="spellStart"/>
            <w:r w:rsidRPr="00E358FA">
              <w:rPr>
                <w:rFonts w:ascii="Times New Roman" w:hAnsi="Times New Roman"/>
                <w:sz w:val="18"/>
                <w:szCs w:val="18"/>
                <w:lang w:val="pl-PL"/>
              </w:rPr>
              <w:t>ToS</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Type</w:t>
            </w:r>
            <w:proofErr w:type="spellEnd"/>
            <w:r w:rsidRPr="00E358FA">
              <w:rPr>
                <w:rFonts w:ascii="Times New Roman" w:hAnsi="Times New Roman"/>
                <w:sz w:val="18"/>
                <w:szCs w:val="18"/>
                <w:lang w:val="pl-PL"/>
              </w:rPr>
              <w:t xml:space="preserve"> of Service) lub DSCP (</w:t>
            </w:r>
            <w:proofErr w:type="spellStart"/>
            <w:r w:rsidRPr="00E358FA">
              <w:rPr>
                <w:rFonts w:ascii="Times New Roman" w:hAnsi="Times New Roman"/>
                <w:sz w:val="18"/>
                <w:szCs w:val="18"/>
                <w:lang w:val="pl-PL"/>
              </w:rPr>
              <w:t>Differentiated</w:t>
            </w:r>
            <w:proofErr w:type="spellEnd"/>
            <w:r w:rsidRPr="00E358FA">
              <w:rPr>
                <w:rFonts w:ascii="Times New Roman" w:hAnsi="Times New Roman"/>
                <w:sz w:val="18"/>
                <w:szCs w:val="18"/>
                <w:lang w:val="pl-PL"/>
              </w:rPr>
              <w:t xml:space="preserve"> Service </w:t>
            </w:r>
            <w:proofErr w:type="spellStart"/>
            <w:r w:rsidRPr="00E358FA">
              <w:rPr>
                <w:rFonts w:ascii="Times New Roman" w:hAnsi="Times New Roman"/>
                <w:sz w:val="18"/>
                <w:szCs w:val="18"/>
                <w:lang w:val="pl-PL"/>
              </w:rPr>
              <w:t>Code</w:t>
            </w:r>
            <w:proofErr w:type="spellEnd"/>
            <w:r w:rsidRPr="00E358FA">
              <w:rPr>
                <w:rFonts w:ascii="Times New Roman" w:hAnsi="Times New Roman"/>
                <w:sz w:val="18"/>
                <w:szCs w:val="18"/>
                <w:lang w:val="pl-PL"/>
              </w:rPr>
              <w:t xml:space="preserve"> Point) w ramach zapewnienia jakości usług.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obsługiwać statyczne i dynamiczne adresy IP (DHCP i </w:t>
            </w:r>
            <w:proofErr w:type="spellStart"/>
            <w:r w:rsidRPr="00E358FA">
              <w:rPr>
                <w:rFonts w:ascii="Times New Roman" w:hAnsi="Times New Roman"/>
                <w:sz w:val="18"/>
                <w:szCs w:val="18"/>
                <w:lang w:val="pl-PL"/>
              </w:rPr>
              <w:t>PPPoE</w:t>
            </w:r>
            <w:proofErr w:type="spellEnd"/>
            <w:r w:rsidRPr="00E358FA">
              <w:rPr>
                <w:rFonts w:ascii="Times New Roman" w:hAnsi="Times New Roman"/>
                <w:sz w:val="18"/>
                <w:szCs w:val="18"/>
                <w:lang w:val="pl-PL"/>
              </w:rPr>
              <w:t>) na zewnętrznym interfejsie.</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obsługiwać DHPCv6 na zewnętrznym interfejsie.</w:t>
            </w:r>
          </w:p>
          <w:p w:rsidR="00271E7C" w:rsidRPr="00E358FA" w:rsidRDefault="00271E7C" w:rsidP="00271E7C">
            <w:pPr>
              <w:pStyle w:val="Akapitzlist"/>
              <w:numPr>
                <w:ilvl w:val="0"/>
                <w:numId w:val="14"/>
              </w:numPr>
              <w:spacing w:after="160" w:line="259" w:lineRule="auto"/>
              <w:rPr>
                <w:rFonts w:ascii="Times New Roman" w:hAnsi="Times New Roman"/>
                <w:sz w:val="18"/>
                <w:szCs w:val="18"/>
              </w:rPr>
            </w:pPr>
            <w:proofErr w:type="spellStart"/>
            <w:r w:rsidRPr="00E358FA">
              <w:rPr>
                <w:rFonts w:ascii="Times New Roman" w:hAnsi="Times New Roman"/>
                <w:sz w:val="18"/>
                <w:szCs w:val="18"/>
              </w:rPr>
              <w:t>Musi</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obsługiwać</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funkcję</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agregacji</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linków</w:t>
            </w:r>
            <w:proofErr w:type="spellEnd"/>
            <w:r w:rsidRPr="00E358FA">
              <w:rPr>
                <w:rFonts w:ascii="Times New Roman" w:hAnsi="Times New Roman"/>
                <w:sz w:val="18"/>
                <w:szCs w:val="18"/>
              </w:rPr>
              <w:t xml:space="preserve"> (802.3ad dynamic, static, active/backup).</w:t>
            </w:r>
          </w:p>
          <w:p w:rsidR="00271E7C" w:rsidRPr="00E358FA" w:rsidRDefault="00271E7C" w:rsidP="00271E7C">
            <w:pPr>
              <w:pStyle w:val="Akapitzlist"/>
              <w:numPr>
                <w:ilvl w:val="0"/>
                <w:numId w:val="14"/>
              </w:numPr>
              <w:spacing w:after="160" w:line="259" w:lineRule="auto"/>
              <w:rPr>
                <w:rFonts w:ascii="Times New Roman" w:hAnsi="Times New Roman"/>
                <w:sz w:val="18"/>
                <w:szCs w:val="18"/>
              </w:rPr>
            </w:pPr>
            <w:proofErr w:type="spellStart"/>
            <w:r w:rsidRPr="00E358FA">
              <w:rPr>
                <w:rFonts w:ascii="Times New Roman" w:hAnsi="Times New Roman"/>
                <w:sz w:val="18"/>
                <w:szCs w:val="18"/>
              </w:rPr>
              <w:t>Musi</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obsługiwać</w:t>
            </w:r>
            <w:proofErr w:type="spellEnd"/>
            <w:r w:rsidRPr="00E358FA">
              <w:rPr>
                <w:rFonts w:ascii="Times New Roman" w:hAnsi="Times New Roman"/>
                <w:sz w:val="18"/>
                <w:szCs w:val="18"/>
              </w:rPr>
              <w:t xml:space="preserve"> Dynamic DNS.</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obsługiwać translację adresów: statyczną, dynamiczną i 1-1.</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obsługiwać translację portów: PAT.</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obsługiwać </w:t>
            </w:r>
            <w:proofErr w:type="spellStart"/>
            <w:r w:rsidRPr="00E358FA">
              <w:rPr>
                <w:rFonts w:ascii="Times New Roman" w:hAnsi="Times New Roman"/>
                <w:sz w:val="18"/>
                <w:szCs w:val="18"/>
                <w:lang w:val="pl-PL"/>
              </w:rPr>
              <w:t>IPSec</w:t>
            </w:r>
            <w:proofErr w:type="spellEnd"/>
            <w:r w:rsidRPr="00E358FA">
              <w:rPr>
                <w:rFonts w:ascii="Times New Roman" w:hAnsi="Times New Roman"/>
                <w:sz w:val="18"/>
                <w:szCs w:val="18"/>
                <w:lang w:val="pl-PL"/>
              </w:rPr>
              <w:t xml:space="preserve"> NAT </w:t>
            </w:r>
            <w:proofErr w:type="spellStart"/>
            <w:r w:rsidRPr="00E358FA">
              <w:rPr>
                <w:rFonts w:ascii="Times New Roman" w:hAnsi="Times New Roman"/>
                <w:sz w:val="18"/>
                <w:szCs w:val="18"/>
                <w:lang w:val="pl-PL"/>
              </w:rPr>
              <w:t>traversal</w:t>
            </w:r>
            <w:proofErr w:type="spellEnd"/>
            <w:r w:rsidRPr="00E358FA">
              <w:rPr>
                <w:rFonts w:ascii="Times New Roman" w:hAnsi="Times New Roman"/>
                <w:sz w:val="18"/>
                <w:szCs w:val="18"/>
                <w:lang w:val="pl-PL"/>
              </w:rPr>
              <w:t>.</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obsługiwać mechanizm Policy </w:t>
            </w:r>
            <w:proofErr w:type="spellStart"/>
            <w:r w:rsidRPr="00E358FA">
              <w:rPr>
                <w:rFonts w:ascii="Times New Roman" w:hAnsi="Times New Roman"/>
                <w:sz w:val="18"/>
                <w:szCs w:val="18"/>
                <w:lang w:val="pl-PL"/>
              </w:rPr>
              <w:t>Based</w:t>
            </w:r>
            <w:proofErr w:type="spellEnd"/>
            <w:r w:rsidRPr="00E358FA">
              <w:rPr>
                <w:rFonts w:ascii="Times New Roman" w:hAnsi="Times New Roman"/>
                <w:sz w:val="18"/>
                <w:szCs w:val="18"/>
                <w:lang w:val="pl-PL"/>
              </w:rPr>
              <w:t xml:space="preserve"> NAT.</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rPr>
            </w:pPr>
            <w:proofErr w:type="spellStart"/>
            <w:r w:rsidRPr="00E358FA">
              <w:rPr>
                <w:rFonts w:ascii="Times New Roman" w:hAnsi="Times New Roman"/>
                <w:sz w:val="18"/>
                <w:szCs w:val="18"/>
              </w:rPr>
              <w:t>Musi</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obsługiwać</w:t>
            </w:r>
            <w:proofErr w:type="spellEnd"/>
            <w:r w:rsidRPr="00E358FA">
              <w:rPr>
                <w:rFonts w:ascii="Times New Roman" w:hAnsi="Times New Roman"/>
                <w:sz w:val="18"/>
                <w:szCs w:val="18"/>
              </w:rPr>
              <w:t xml:space="preserve"> VLAN 802.1Q.</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zapewniać funkcję serwera DHCP (dla IPv4 i IPv6) dla wszystkich interfejsów sieciowych.</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pracę w trybie DHCP </w:t>
            </w:r>
            <w:proofErr w:type="spellStart"/>
            <w:r w:rsidRPr="00E358FA">
              <w:rPr>
                <w:rFonts w:ascii="Times New Roman" w:hAnsi="Times New Roman"/>
                <w:sz w:val="18"/>
                <w:szCs w:val="18"/>
                <w:lang w:val="pl-PL"/>
              </w:rPr>
              <w:t>Relay</w:t>
            </w:r>
            <w:proofErr w:type="spellEnd"/>
            <w:r w:rsidRPr="00E358FA">
              <w:rPr>
                <w:rFonts w:ascii="Times New Roman" w:hAnsi="Times New Roman"/>
                <w:sz w:val="18"/>
                <w:szCs w:val="18"/>
                <w:lang w:val="pl-PL"/>
              </w:rPr>
              <w:t>, z jednoczesną obsługą co najmniej 3 serwerów DHCP.</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mieć możliwość obsługi zapasowego łącza typu LTE poprzez podłączenie zewnętrznego modemu USB.</w:t>
            </w:r>
          </w:p>
          <w:p w:rsidR="00271E7C" w:rsidRPr="00E358FA" w:rsidRDefault="00271E7C" w:rsidP="00271E7C">
            <w:pPr>
              <w:pStyle w:val="Akapitzlist"/>
              <w:numPr>
                <w:ilvl w:val="0"/>
                <w:numId w:val="14"/>
              </w:numPr>
              <w:spacing w:after="160" w:line="259" w:lineRule="auto"/>
              <w:rPr>
                <w:rFonts w:ascii="Times New Roman" w:hAnsi="Times New Roman"/>
                <w:sz w:val="18"/>
                <w:szCs w:val="18"/>
                <w:lang w:val="pl-PL"/>
              </w:rPr>
            </w:pPr>
            <w:r w:rsidRPr="00E358FA">
              <w:rPr>
                <w:rFonts w:ascii="Times New Roman" w:hAnsi="Times New Roman"/>
                <w:sz w:val="18"/>
                <w:szCs w:val="18"/>
                <w:lang w:val="pl-PL"/>
              </w:rPr>
              <w:t xml:space="preserve">Musi mieć możliwość automatycznego przełączania ruchu pomiędzy interfejsami  zewnętrznymi w przypadku awarii jednego z nich.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zapewniać funkcję równoważenia obciążenia pomiędzy interfejsami zewnętrznymi.</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zapewniać funkcjonalność SD-WAN w ramach automatycznej dystrybucji ruchu na podstawie jakości łącza.</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zapewniać funkcję równoważenia obciążenia w ramach połączeń do wewnętrznych serwerów.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umożliwiać uwierzytelnianie użytkowników oraz identyfikację odpowiadającego im ruchu sieciowego.</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uwierzytelnianie użytkowników z wykorzystaniem: </w:t>
            </w:r>
            <w:proofErr w:type="spellStart"/>
            <w:r w:rsidRPr="00E358FA">
              <w:rPr>
                <w:rFonts w:ascii="Times New Roman" w:hAnsi="Times New Roman"/>
                <w:sz w:val="18"/>
                <w:szCs w:val="18"/>
                <w:lang w:val="pl-PL"/>
              </w:rPr>
              <w:t>ActiveDirectory</w:t>
            </w:r>
            <w:proofErr w:type="spellEnd"/>
            <w:r w:rsidRPr="00E358FA">
              <w:rPr>
                <w:rFonts w:ascii="Times New Roman" w:hAnsi="Times New Roman"/>
                <w:sz w:val="18"/>
                <w:szCs w:val="18"/>
                <w:lang w:val="pl-PL"/>
              </w:rPr>
              <w:t xml:space="preserve">, LDAP, Radius, </w:t>
            </w:r>
            <w:proofErr w:type="spellStart"/>
            <w:r w:rsidRPr="00E358FA">
              <w:rPr>
                <w:rFonts w:ascii="Times New Roman" w:hAnsi="Times New Roman"/>
                <w:sz w:val="18"/>
                <w:szCs w:val="18"/>
                <w:lang w:val="pl-PL"/>
              </w:rPr>
              <w:t>SecureID</w:t>
            </w:r>
            <w:proofErr w:type="spellEnd"/>
            <w:r w:rsidRPr="00E358FA">
              <w:rPr>
                <w:rFonts w:ascii="Times New Roman" w:hAnsi="Times New Roman"/>
                <w:sz w:val="18"/>
                <w:szCs w:val="18"/>
                <w:lang w:val="pl-PL"/>
              </w:rPr>
              <w:t>, VASCO oraz wewnętrznej bazy użytkowników.</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transparentne uwierzytelnianie użytkowników przy integracji z  </w:t>
            </w:r>
            <w:proofErr w:type="spellStart"/>
            <w:r w:rsidRPr="00E358FA">
              <w:rPr>
                <w:rFonts w:ascii="Times New Roman" w:hAnsi="Times New Roman"/>
                <w:sz w:val="18"/>
                <w:szCs w:val="18"/>
                <w:lang w:val="pl-PL"/>
              </w:rPr>
              <w:t>Active</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Directory</w:t>
            </w:r>
            <w:proofErr w:type="spellEnd"/>
            <w:r w:rsidRPr="00E358FA">
              <w:rPr>
                <w:rFonts w:ascii="Times New Roman" w:hAnsi="Times New Roman"/>
                <w:sz w:val="18"/>
                <w:szCs w:val="18"/>
                <w:lang w:val="pl-PL"/>
              </w:rPr>
              <w:t>.</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Urządzenie musi posiadać co najmniej 4 mechanizmy transparentnej autoryzacji użytkowników w usłudze katalogowej </w:t>
            </w:r>
            <w:proofErr w:type="spellStart"/>
            <w:r w:rsidRPr="00E358FA">
              <w:rPr>
                <w:rFonts w:ascii="Times New Roman" w:hAnsi="Times New Roman"/>
                <w:sz w:val="18"/>
                <w:szCs w:val="18"/>
                <w:lang w:val="pl-PL"/>
              </w:rPr>
              <w:t>Active</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Directory</w:t>
            </w:r>
            <w:proofErr w:type="spellEnd"/>
            <w:r w:rsidRPr="00E358FA">
              <w:rPr>
                <w:rFonts w:ascii="Times New Roman" w:hAnsi="Times New Roman"/>
                <w:sz w:val="18"/>
                <w:szCs w:val="18"/>
                <w:lang w:val="pl-PL"/>
              </w:rPr>
              <w:t xml:space="preserve">.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Co najmniej dwie metody transparentnej autoryzacji nie wymagają instalacji dedykowanego</w:t>
            </w:r>
          </w:p>
          <w:p w:rsidR="00271E7C" w:rsidRPr="00E358FA" w:rsidRDefault="00271E7C" w:rsidP="00271E7C">
            <w:pPr>
              <w:pStyle w:val="Akapitzlist"/>
              <w:rPr>
                <w:rFonts w:ascii="Times New Roman" w:hAnsi="Times New Roman"/>
                <w:sz w:val="18"/>
                <w:szCs w:val="18"/>
                <w:lang w:val="pl-PL"/>
              </w:rPr>
            </w:pPr>
            <w:r w:rsidRPr="00E358FA">
              <w:rPr>
                <w:rFonts w:ascii="Times New Roman" w:hAnsi="Times New Roman"/>
                <w:sz w:val="18"/>
                <w:szCs w:val="18"/>
                <w:lang w:val="pl-PL"/>
              </w:rPr>
              <w:t xml:space="preserve">agenta na stacjach roboczych użytkowników.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uwierzytelnianie i rozpoznawanie użytkowników korzystających z usług terminalowych Microsoft oraz </w:t>
            </w:r>
            <w:proofErr w:type="spellStart"/>
            <w:r w:rsidRPr="00E358FA">
              <w:rPr>
                <w:rFonts w:ascii="Times New Roman" w:hAnsi="Times New Roman"/>
                <w:sz w:val="18"/>
                <w:szCs w:val="18"/>
                <w:lang w:val="pl-PL"/>
              </w:rPr>
              <w:t>Citrix</w:t>
            </w:r>
            <w:proofErr w:type="spellEnd"/>
            <w:r w:rsidRPr="00E358FA">
              <w:rPr>
                <w:rFonts w:ascii="Times New Roman" w:hAnsi="Times New Roman"/>
                <w:sz w:val="18"/>
                <w:szCs w:val="18"/>
                <w:lang w:val="pl-PL"/>
              </w:rPr>
              <w:t>.</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Nie może ograniczać ilość urządzeń, adresów IP czy użytkowników sieci wewnętrznej.</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dostarczać mechanizmów identyfikacji urządzeń w sieci w tym co najmniej identyfikację systemu operacyjnego, otwartych portów i usług.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lastRenderedPageBreak/>
              <w:t>Musi zapewniać możliwość blokowania komunikacji z wybranymi krajami w zakresie poszczególnych protokołów i aplikacji.</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zapewniać możliwość blokowania komunikacji z wybranymi adresami IP, wybranymi adresami domenowymi oraz w oparciu o reputację adresów IP i/lub domen.</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posiadać mechanizmy rozpoznawania anomalii w protokołach sieciowych - dla najpopularniejszych protokołów.</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umożliwiać sterowanie przepustowością w oparciu o politykę zapory sieciowej oraz wybraną aplikację.</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dostarczać mechanizmów limitowania dostępu do sieci użytkownikom w oparciu o </w:t>
            </w:r>
            <w:proofErr w:type="spellStart"/>
            <w:r w:rsidRPr="00E358FA">
              <w:rPr>
                <w:rFonts w:ascii="Times New Roman" w:hAnsi="Times New Roman"/>
                <w:sz w:val="18"/>
                <w:szCs w:val="18"/>
                <w:lang w:val="pl-PL"/>
              </w:rPr>
              <w:t>quoty</w:t>
            </w:r>
            <w:proofErr w:type="spellEnd"/>
            <w:r w:rsidRPr="00E358FA">
              <w:rPr>
                <w:rFonts w:ascii="Times New Roman" w:hAnsi="Times New Roman"/>
                <w:sz w:val="18"/>
                <w:szCs w:val="18"/>
                <w:lang w:val="pl-PL"/>
              </w:rPr>
              <w:t xml:space="preserve"> czasowe lub transferu danych, co najmniej dla komunikacji http.</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zapewnić wsparcie implementacji polityki bezpieczeństwa w warstwie aplikacji (warstwa 7) minimum dla protokołów: HTTP, HTTPS, FTP, DNS, SMTP, POP3, IMAP, SMPTS, POP3S, IMAPS, H.323, SIP.</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zapewniać funkcjonalność </w:t>
            </w:r>
            <w:proofErr w:type="spellStart"/>
            <w:r w:rsidRPr="00E358FA">
              <w:rPr>
                <w:rFonts w:ascii="Times New Roman" w:hAnsi="Times New Roman"/>
                <w:sz w:val="18"/>
                <w:szCs w:val="18"/>
                <w:lang w:val="pl-PL"/>
              </w:rPr>
              <w:t>Content</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Routing</w:t>
            </w:r>
            <w:proofErr w:type="spellEnd"/>
            <w:r w:rsidRPr="00E358FA">
              <w:rPr>
                <w:rFonts w:ascii="Times New Roman" w:hAnsi="Times New Roman"/>
                <w:sz w:val="18"/>
                <w:szCs w:val="18"/>
                <w:lang w:val="pl-PL"/>
              </w:rPr>
              <w:t xml:space="preserve"> w ramach protokołu HTTP/HTTPS na podstawie co najmniej nagłówka hosta HTTP i żądania HTTP.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zapewniać funkcjonalność TLS/SSL </w:t>
            </w:r>
            <w:proofErr w:type="spellStart"/>
            <w:r w:rsidRPr="00E358FA">
              <w:rPr>
                <w:rFonts w:ascii="Times New Roman" w:hAnsi="Times New Roman"/>
                <w:sz w:val="18"/>
                <w:szCs w:val="18"/>
                <w:lang w:val="pl-PL"/>
              </w:rPr>
              <w:t>Offloading</w:t>
            </w:r>
            <w:proofErr w:type="spellEnd"/>
            <w:r w:rsidRPr="00E358FA">
              <w:rPr>
                <w:rFonts w:ascii="Times New Roman" w:hAnsi="Times New Roman"/>
                <w:sz w:val="18"/>
                <w:szCs w:val="18"/>
                <w:lang w:val="pl-PL"/>
              </w:rPr>
              <w:t xml:space="preserve"> dla </w:t>
            </w:r>
            <w:proofErr w:type="spellStart"/>
            <w:r w:rsidRPr="00E358FA">
              <w:rPr>
                <w:rFonts w:ascii="Times New Roman" w:hAnsi="Times New Roman"/>
                <w:sz w:val="18"/>
                <w:szCs w:val="18"/>
                <w:lang w:val="pl-PL"/>
              </w:rPr>
              <w:t>protkołu</w:t>
            </w:r>
            <w:proofErr w:type="spellEnd"/>
            <w:r w:rsidRPr="00E358FA">
              <w:rPr>
                <w:rFonts w:ascii="Times New Roman" w:hAnsi="Times New Roman"/>
                <w:sz w:val="18"/>
                <w:szCs w:val="18"/>
                <w:lang w:val="pl-PL"/>
              </w:rPr>
              <w:t xml:space="preserve"> HTTPS w ramach połączeń do wewnętrznych serwerów. </w:t>
            </w:r>
          </w:p>
          <w:p w:rsidR="00271E7C" w:rsidRPr="00E358FA" w:rsidRDefault="00271E7C" w:rsidP="00271E7C">
            <w:pPr>
              <w:pStyle w:val="Akapitzlist"/>
              <w:numPr>
                <w:ilvl w:val="0"/>
                <w:numId w:val="1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pełnić rolę bramki VPN terminującej połączenia VPN </w:t>
            </w:r>
            <w:proofErr w:type="spellStart"/>
            <w:r w:rsidRPr="00E358FA">
              <w:rPr>
                <w:rFonts w:ascii="Times New Roman" w:hAnsi="Times New Roman"/>
                <w:sz w:val="18"/>
                <w:szCs w:val="18"/>
                <w:lang w:val="pl-PL"/>
              </w:rPr>
              <w:t>site-to-site</w:t>
            </w:r>
            <w:proofErr w:type="spellEnd"/>
            <w:r w:rsidRPr="00E358FA">
              <w:rPr>
                <w:rFonts w:ascii="Times New Roman" w:hAnsi="Times New Roman"/>
                <w:sz w:val="18"/>
                <w:szCs w:val="18"/>
                <w:lang w:val="pl-PL"/>
              </w:rPr>
              <w:t xml:space="preserve"> i </w:t>
            </w:r>
            <w:proofErr w:type="spellStart"/>
            <w:r w:rsidRPr="00E358FA">
              <w:rPr>
                <w:rFonts w:ascii="Times New Roman" w:hAnsi="Times New Roman"/>
                <w:sz w:val="18"/>
                <w:szCs w:val="18"/>
                <w:lang w:val="pl-PL"/>
              </w:rPr>
              <w:t>client-to-site</w:t>
            </w:r>
            <w:proofErr w:type="spellEnd"/>
            <w:r w:rsidRPr="00E358FA">
              <w:rPr>
                <w:rFonts w:ascii="Times New Roman" w:hAnsi="Times New Roman"/>
                <w:sz w:val="18"/>
                <w:szCs w:val="18"/>
                <w:lang w:val="pl-PL"/>
              </w:rPr>
              <w:t>.</w:t>
            </w:r>
          </w:p>
          <w:p w:rsidR="00271E7C" w:rsidRPr="00E358FA" w:rsidRDefault="00271E7C" w:rsidP="00271E7C">
            <w:pPr>
              <w:spacing w:after="160" w:line="259" w:lineRule="auto"/>
              <w:jc w:val="both"/>
              <w:rPr>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271E7C" w:rsidRPr="00E358FA" w:rsidRDefault="00271E7C" w:rsidP="00271E7C">
            <w:pPr>
              <w:pStyle w:val="Nagwek1"/>
              <w:jc w:val="both"/>
              <w:rPr>
                <w:b w:val="0"/>
                <w:color w:val="000000"/>
                <w:sz w:val="18"/>
                <w:szCs w:val="18"/>
              </w:rPr>
            </w:pPr>
            <w:proofErr w:type="spellStart"/>
            <w:r w:rsidRPr="00E358FA">
              <w:rPr>
                <w:b w:val="0"/>
                <w:color w:val="000000"/>
                <w:sz w:val="18"/>
                <w:szCs w:val="18"/>
              </w:rPr>
              <w:lastRenderedPageBreak/>
              <w:t>Dostarczony</w:t>
            </w:r>
            <w:proofErr w:type="spellEnd"/>
            <w:r w:rsidRPr="00E358FA">
              <w:rPr>
                <w:b w:val="0"/>
                <w:color w:val="000000"/>
                <w:sz w:val="18"/>
                <w:szCs w:val="18"/>
              </w:rPr>
              <w:t xml:space="preserve"> </w:t>
            </w:r>
            <w:proofErr w:type="spellStart"/>
            <w:r w:rsidRPr="00E358FA">
              <w:rPr>
                <w:b w:val="0"/>
                <w:color w:val="000000"/>
                <w:sz w:val="18"/>
                <w:szCs w:val="18"/>
              </w:rPr>
              <w:t>system</w:t>
            </w:r>
            <w:proofErr w:type="spellEnd"/>
            <w:r w:rsidRPr="00E358FA">
              <w:rPr>
                <w:b w:val="0"/>
                <w:color w:val="000000"/>
                <w:sz w:val="18"/>
                <w:szCs w:val="18"/>
              </w:rPr>
              <w:t xml:space="preserve"> </w:t>
            </w:r>
            <w:proofErr w:type="spellStart"/>
            <w:r w:rsidRPr="00E358FA">
              <w:rPr>
                <w:b w:val="0"/>
                <w:color w:val="000000"/>
                <w:sz w:val="18"/>
                <w:szCs w:val="18"/>
              </w:rPr>
              <w:t>bezpieczeństwa</w:t>
            </w:r>
            <w:proofErr w:type="spellEnd"/>
            <w:r w:rsidRPr="00E358FA">
              <w:rPr>
                <w:b w:val="0"/>
                <w:color w:val="000000"/>
                <w:sz w:val="18"/>
                <w:szCs w:val="18"/>
              </w:rPr>
              <w:t xml:space="preserve"> </w:t>
            </w:r>
            <w:proofErr w:type="spellStart"/>
            <w:r w:rsidRPr="00E358FA">
              <w:rPr>
                <w:b w:val="0"/>
                <w:color w:val="000000"/>
                <w:sz w:val="18"/>
                <w:szCs w:val="18"/>
              </w:rPr>
              <w:t>musi</w:t>
            </w:r>
            <w:proofErr w:type="spellEnd"/>
            <w:r w:rsidRPr="00E358FA">
              <w:rPr>
                <w:b w:val="0"/>
                <w:color w:val="000000"/>
                <w:sz w:val="18"/>
                <w:szCs w:val="18"/>
              </w:rPr>
              <w:t xml:space="preserve"> </w:t>
            </w:r>
            <w:proofErr w:type="spellStart"/>
            <w:r w:rsidRPr="00E358FA">
              <w:rPr>
                <w:b w:val="0"/>
                <w:color w:val="000000"/>
                <w:sz w:val="18"/>
                <w:szCs w:val="18"/>
              </w:rPr>
              <w:t>zapewniać</w:t>
            </w:r>
            <w:proofErr w:type="spellEnd"/>
            <w:r w:rsidRPr="00E358FA">
              <w:rPr>
                <w:b w:val="0"/>
                <w:color w:val="000000"/>
                <w:sz w:val="18"/>
                <w:szCs w:val="18"/>
              </w:rPr>
              <w:t>:</w:t>
            </w:r>
          </w:p>
          <w:p w:rsidR="00271E7C" w:rsidRPr="00E358FA" w:rsidRDefault="00271E7C" w:rsidP="00271E7C">
            <w:pPr>
              <w:pStyle w:val="Akapitzlist"/>
              <w:numPr>
                <w:ilvl w:val="0"/>
                <w:numId w:val="15"/>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Ochronę z wykorzystaniem mechanizmów IPS.</w:t>
            </w:r>
          </w:p>
          <w:p w:rsidR="00271E7C" w:rsidRPr="00E358FA" w:rsidRDefault="00271E7C" w:rsidP="00271E7C">
            <w:pPr>
              <w:pStyle w:val="Akapitzlist"/>
              <w:numPr>
                <w:ilvl w:val="0"/>
                <w:numId w:val="15"/>
              </w:numPr>
              <w:spacing w:after="160" w:line="259" w:lineRule="auto"/>
              <w:jc w:val="both"/>
              <w:rPr>
                <w:rFonts w:ascii="Times New Roman" w:hAnsi="Times New Roman"/>
                <w:sz w:val="18"/>
                <w:szCs w:val="18"/>
              </w:rPr>
            </w:pPr>
            <w:proofErr w:type="spellStart"/>
            <w:r w:rsidRPr="00E358FA">
              <w:rPr>
                <w:rFonts w:ascii="Times New Roman" w:hAnsi="Times New Roman"/>
                <w:sz w:val="18"/>
                <w:szCs w:val="18"/>
              </w:rPr>
              <w:t>Ochronę</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antywirusową</w:t>
            </w:r>
            <w:proofErr w:type="spellEnd"/>
            <w:r w:rsidRPr="00E358FA">
              <w:rPr>
                <w:rFonts w:ascii="Times New Roman" w:hAnsi="Times New Roman"/>
                <w:sz w:val="18"/>
                <w:szCs w:val="18"/>
              </w:rPr>
              <w:t>.</w:t>
            </w:r>
          </w:p>
          <w:p w:rsidR="00271E7C" w:rsidRPr="00E358FA" w:rsidRDefault="00271E7C" w:rsidP="00271E7C">
            <w:pPr>
              <w:pStyle w:val="Akapitzlist"/>
              <w:numPr>
                <w:ilvl w:val="0"/>
                <w:numId w:val="15"/>
              </w:numPr>
              <w:spacing w:after="160" w:line="259" w:lineRule="auto"/>
              <w:jc w:val="both"/>
              <w:rPr>
                <w:rFonts w:ascii="Times New Roman" w:hAnsi="Times New Roman"/>
                <w:sz w:val="18"/>
                <w:szCs w:val="18"/>
              </w:rPr>
            </w:pPr>
            <w:proofErr w:type="spellStart"/>
            <w:r w:rsidRPr="00E358FA">
              <w:rPr>
                <w:rFonts w:ascii="Times New Roman" w:hAnsi="Times New Roman"/>
                <w:sz w:val="18"/>
                <w:szCs w:val="18"/>
              </w:rPr>
              <w:t>Ochronę</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przed</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nieznanymi</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zagrożeniami</w:t>
            </w:r>
            <w:proofErr w:type="spellEnd"/>
            <w:r w:rsidRPr="00E358FA">
              <w:rPr>
                <w:rFonts w:ascii="Times New Roman" w:hAnsi="Times New Roman"/>
                <w:sz w:val="18"/>
                <w:szCs w:val="18"/>
              </w:rPr>
              <w:t>.</w:t>
            </w:r>
          </w:p>
          <w:p w:rsidR="00271E7C" w:rsidRPr="00E358FA" w:rsidRDefault="00271E7C" w:rsidP="00271E7C">
            <w:pPr>
              <w:pStyle w:val="Akapitzlist"/>
              <w:numPr>
                <w:ilvl w:val="0"/>
                <w:numId w:val="15"/>
              </w:numPr>
              <w:spacing w:after="160" w:line="259" w:lineRule="auto"/>
              <w:jc w:val="both"/>
              <w:rPr>
                <w:rFonts w:ascii="Times New Roman" w:hAnsi="Times New Roman"/>
                <w:sz w:val="18"/>
                <w:szCs w:val="18"/>
              </w:rPr>
            </w:pPr>
            <w:proofErr w:type="spellStart"/>
            <w:r w:rsidRPr="00E358FA">
              <w:rPr>
                <w:rFonts w:ascii="Times New Roman" w:hAnsi="Times New Roman"/>
                <w:sz w:val="18"/>
                <w:szCs w:val="18"/>
              </w:rPr>
              <w:t>Ochronę</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przed</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phishingiem</w:t>
            </w:r>
            <w:proofErr w:type="spellEnd"/>
            <w:r w:rsidRPr="00E358FA">
              <w:rPr>
                <w:rFonts w:ascii="Times New Roman" w:hAnsi="Times New Roman"/>
                <w:sz w:val="18"/>
                <w:szCs w:val="18"/>
              </w:rPr>
              <w:t>.</w:t>
            </w:r>
          </w:p>
          <w:p w:rsidR="00271E7C" w:rsidRPr="00E358FA" w:rsidRDefault="00271E7C" w:rsidP="00271E7C">
            <w:pPr>
              <w:pStyle w:val="Akapitzlist"/>
              <w:numPr>
                <w:ilvl w:val="0"/>
                <w:numId w:val="15"/>
              </w:numPr>
              <w:spacing w:after="160" w:line="259" w:lineRule="auto"/>
              <w:jc w:val="both"/>
              <w:rPr>
                <w:rFonts w:ascii="Times New Roman" w:hAnsi="Times New Roman"/>
                <w:sz w:val="18"/>
                <w:szCs w:val="18"/>
              </w:rPr>
            </w:pPr>
            <w:proofErr w:type="spellStart"/>
            <w:r w:rsidRPr="00E358FA">
              <w:rPr>
                <w:rFonts w:ascii="Times New Roman" w:hAnsi="Times New Roman"/>
                <w:sz w:val="18"/>
                <w:szCs w:val="18"/>
              </w:rPr>
              <w:t>Ochronę</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przed</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niechcianą</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pocztą</w:t>
            </w:r>
            <w:proofErr w:type="spellEnd"/>
            <w:r w:rsidRPr="00E358FA">
              <w:rPr>
                <w:rFonts w:ascii="Times New Roman" w:hAnsi="Times New Roman"/>
                <w:sz w:val="18"/>
                <w:szCs w:val="18"/>
              </w:rPr>
              <w:t>.</w:t>
            </w:r>
          </w:p>
          <w:p w:rsidR="00271E7C" w:rsidRPr="00E358FA" w:rsidRDefault="00271E7C" w:rsidP="00271E7C">
            <w:pPr>
              <w:pStyle w:val="Akapitzlist"/>
              <w:numPr>
                <w:ilvl w:val="0"/>
                <w:numId w:val="15"/>
              </w:numPr>
              <w:spacing w:after="160" w:line="259" w:lineRule="auto"/>
              <w:jc w:val="both"/>
              <w:rPr>
                <w:rFonts w:ascii="Times New Roman" w:hAnsi="Times New Roman"/>
                <w:sz w:val="18"/>
                <w:szCs w:val="18"/>
              </w:rPr>
            </w:pPr>
            <w:proofErr w:type="spellStart"/>
            <w:r w:rsidRPr="00E358FA">
              <w:rPr>
                <w:rFonts w:ascii="Times New Roman" w:hAnsi="Times New Roman"/>
                <w:sz w:val="18"/>
                <w:szCs w:val="18"/>
              </w:rPr>
              <w:t>Kontrolę</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wykorzystywanych</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aplikacji</w:t>
            </w:r>
            <w:proofErr w:type="spellEnd"/>
            <w:r w:rsidRPr="00E358FA">
              <w:rPr>
                <w:rFonts w:ascii="Times New Roman" w:hAnsi="Times New Roman"/>
                <w:sz w:val="18"/>
                <w:szCs w:val="18"/>
              </w:rPr>
              <w:t>.</w:t>
            </w:r>
          </w:p>
          <w:p w:rsidR="00271E7C" w:rsidRPr="00E358FA" w:rsidRDefault="00271E7C" w:rsidP="00271E7C">
            <w:pPr>
              <w:pStyle w:val="Akapitzlist"/>
              <w:numPr>
                <w:ilvl w:val="0"/>
                <w:numId w:val="15"/>
              </w:numPr>
              <w:spacing w:after="160" w:line="259" w:lineRule="auto"/>
              <w:jc w:val="both"/>
              <w:rPr>
                <w:rFonts w:ascii="Times New Roman" w:hAnsi="Times New Roman"/>
                <w:sz w:val="18"/>
                <w:szCs w:val="18"/>
              </w:rPr>
            </w:pPr>
            <w:proofErr w:type="spellStart"/>
            <w:r w:rsidRPr="00E358FA">
              <w:rPr>
                <w:rFonts w:ascii="Times New Roman" w:hAnsi="Times New Roman"/>
                <w:sz w:val="18"/>
                <w:szCs w:val="18"/>
              </w:rPr>
              <w:t>Możliwość</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filtrowania</w:t>
            </w:r>
            <w:proofErr w:type="spellEnd"/>
            <w:r w:rsidRPr="00E358FA">
              <w:rPr>
                <w:rFonts w:ascii="Times New Roman" w:hAnsi="Times New Roman"/>
                <w:sz w:val="18"/>
                <w:szCs w:val="18"/>
              </w:rPr>
              <w:t xml:space="preserve"> URL.</w:t>
            </w:r>
          </w:p>
          <w:p w:rsidR="00271E7C" w:rsidRPr="00E358FA" w:rsidRDefault="00271E7C" w:rsidP="00052952">
            <w:pPr>
              <w:rPr>
                <w:i/>
                <w:iCs/>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3A2C4D" w:rsidRPr="00E358FA" w:rsidRDefault="003A2C4D" w:rsidP="003A2C4D">
            <w:pPr>
              <w:pStyle w:val="Nagwek1"/>
              <w:jc w:val="both"/>
              <w:rPr>
                <w:b w:val="0"/>
                <w:color w:val="000000"/>
                <w:sz w:val="18"/>
                <w:szCs w:val="18"/>
              </w:rPr>
            </w:pPr>
            <w:proofErr w:type="spellStart"/>
            <w:r w:rsidRPr="00E358FA">
              <w:rPr>
                <w:b w:val="0"/>
                <w:color w:val="000000"/>
                <w:sz w:val="18"/>
                <w:szCs w:val="18"/>
              </w:rPr>
              <w:t>Parametry</w:t>
            </w:r>
            <w:proofErr w:type="spellEnd"/>
            <w:r w:rsidRPr="00E358FA">
              <w:rPr>
                <w:b w:val="0"/>
                <w:color w:val="000000"/>
                <w:sz w:val="18"/>
                <w:szCs w:val="18"/>
              </w:rPr>
              <w:t xml:space="preserve"> </w:t>
            </w:r>
            <w:proofErr w:type="spellStart"/>
            <w:r w:rsidRPr="00E358FA">
              <w:rPr>
                <w:b w:val="0"/>
                <w:color w:val="000000"/>
                <w:sz w:val="18"/>
                <w:szCs w:val="18"/>
              </w:rPr>
              <w:t>fizyczne</w:t>
            </w:r>
            <w:proofErr w:type="spellEnd"/>
            <w:r w:rsidRPr="00E358FA">
              <w:rPr>
                <w:b w:val="0"/>
                <w:color w:val="000000"/>
                <w:sz w:val="18"/>
                <w:szCs w:val="18"/>
              </w:rPr>
              <w:t xml:space="preserve"> </w:t>
            </w:r>
            <w:proofErr w:type="spellStart"/>
            <w:r w:rsidRPr="00E358FA">
              <w:rPr>
                <w:b w:val="0"/>
                <w:color w:val="000000"/>
                <w:sz w:val="18"/>
                <w:szCs w:val="18"/>
              </w:rPr>
              <w:t>systemu</w:t>
            </w:r>
            <w:proofErr w:type="spellEnd"/>
            <w:r w:rsidRPr="00E358FA">
              <w:rPr>
                <w:b w:val="0"/>
                <w:color w:val="000000"/>
                <w:sz w:val="18"/>
                <w:szCs w:val="18"/>
              </w:rPr>
              <w:t xml:space="preserve"> Firewall:</w:t>
            </w:r>
          </w:p>
          <w:p w:rsidR="003A2C4D" w:rsidRPr="00E358FA" w:rsidRDefault="003A2C4D" w:rsidP="003A2C4D">
            <w:pPr>
              <w:jc w:val="both"/>
              <w:rPr>
                <w:sz w:val="18"/>
                <w:szCs w:val="18"/>
              </w:rPr>
            </w:pPr>
            <w:r w:rsidRPr="00E358FA">
              <w:rPr>
                <w:sz w:val="18"/>
                <w:szCs w:val="18"/>
              </w:rPr>
              <w:t>Element systemu pełniący funkcję Firewall musi dysponować :</w:t>
            </w:r>
          </w:p>
          <w:p w:rsidR="003A2C4D" w:rsidRPr="00E358FA" w:rsidRDefault="003A2C4D" w:rsidP="003A2C4D">
            <w:pPr>
              <w:pStyle w:val="Akapitzlist"/>
              <w:numPr>
                <w:ilvl w:val="0"/>
                <w:numId w:val="16"/>
              </w:numPr>
              <w:spacing w:after="160" w:line="259" w:lineRule="auto"/>
              <w:ind w:left="1068"/>
              <w:jc w:val="both"/>
              <w:rPr>
                <w:rFonts w:ascii="Times New Roman" w:hAnsi="Times New Roman"/>
                <w:sz w:val="18"/>
                <w:szCs w:val="18"/>
              </w:rPr>
            </w:pPr>
            <w:r w:rsidRPr="00E358FA">
              <w:rPr>
                <w:rFonts w:ascii="Times New Roman" w:hAnsi="Times New Roman"/>
                <w:sz w:val="18"/>
                <w:szCs w:val="18"/>
              </w:rPr>
              <w:t xml:space="preserve">8 </w:t>
            </w:r>
            <w:proofErr w:type="spellStart"/>
            <w:r w:rsidRPr="00E358FA">
              <w:rPr>
                <w:rFonts w:ascii="Times New Roman" w:hAnsi="Times New Roman"/>
                <w:sz w:val="18"/>
                <w:szCs w:val="18"/>
              </w:rPr>
              <w:t>portami</w:t>
            </w:r>
            <w:proofErr w:type="spellEnd"/>
            <w:r w:rsidRPr="00E358FA">
              <w:rPr>
                <w:rFonts w:ascii="Times New Roman" w:hAnsi="Times New Roman"/>
                <w:sz w:val="18"/>
                <w:szCs w:val="18"/>
              </w:rPr>
              <w:t xml:space="preserve"> 1Gb RJ45.</w:t>
            </w:r>
          </w:p>
          <w:p w:rsidR="003A2C4D" w:rsidRPr="00E358FA" w:rsidRDefault="00A8630D" w:rsidP="003A2C4D">
            <w:pPr>
              <w:pStyle w:val="Akapitzlist"/>
              <w:numPr>
                <w:ilvl w:val="0"/>
                <w:numId w:val="16"/>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System musi</w:t>
            </w:r>
            <w:r w:rsidR="003A2C4D" w:rsidRPr="00E358FA">
              <w:rPr>
                <w:rFonts w:ascii="Times New Roman" w:hAnsi="Times New Roman"/>
                <w:sz w:val="18"/>
                <w:szCs w:val="18"/>
                <w:lang w:val="pl-PL"/>
              </w:rPr>
              <w:t xml:space="preserve"> umożliwiać rozbudowę o dodatkowe porty: 4 x porty optyczne 10G lub </w:t>
            </w:r>
          </w:p>
          <w:p w:rsidR="003A2C4D" w:rsidRPr="00E358FA" w:rsidRDefault="003A2C4D" w:rsidP="003A2C4D">
            <w:pPr>
              <w:pStyle w:val="Akapitzlist"/>
              <w:ind w:left="1068"/>
              <w:rPr>
                <w:rFonts w:ascii="Times New Roman" w:hAnsi="Times New Roman"/>
                <w:sz w:val="18"/>
                <w:szCs w:val="18"/>
                <w:lang w:val="pl-PL"/>
              </w:rPr>
            </w:pPr>
            <w:r w:rsidRPr="00E358FA">
              <w:rPr>
                <w:rFonts w:ascii="Times New Roman" w:hAnsi="Times New Roman"/>
                <w:sz w:val="18"/>
                <w:szCs w:val="18"/>
                <w:lang w:val="pl-PL"/>
              </w:rPr>
              <w:t>8 x porty optyczne 1G lub 8 x porty miedziane 1G .</w:t>
            </w:r>
          </w:p>
          <w:p w:rsidR="003A2C4D" w:rsidRPr="00E358FA" w:rsidRDefault="003A2C4D" w:rsidP="003A2C4D">
            <w:pPr>
              <w:pStyle w:val="Akapitzlist"/>
              <w:numPr>
                <w:ilvl w:val="0"/>
                <w:numId w:val="17"/>
              </w:numPr>
              <w:spacing w:after="160" w:line="259" w:lineRule="auto"/>
              <w:ind w:left="1068"/>
              <w:jc w:val="both"/>
              <w:rPr>
                <w:rFonts w:ascii="Times New Roman" w:hAnsi="Times New Roman"/>
                <w:sz w:val="18"/>
                <w:szCs w:val="18"/>
              </w:rPr>
            </w:pPr>
            <w:r w:rsidRPr="00E358FA">
              <w:rPr>
                <w:rFonts w:ascii="Times New Roman" w:hAnsi="Times New Roman"/>
                <w:sz w:val="18"/>
                <w:szCs w:val="18"/>
              </w:rPr>
              <w:t xml:space="preserve">Minimum 4 GB </w:t>
            </w:r>
            <w:proofErr w:type="spellStart"/>
            <w:r w:rsidRPr="00E358FA">
              <w:rPr>
                <w:rFonts w:ascii="Times New Roman" w:hAnsi="Times New Roman"/>
                <w:sz w:val="18"/>
                <w:szCs w:val="18"/>
              </w:rPr>
              <w:t>pamięci</w:t>
            </w:r>
            <w:proofErr w:type="spellEnd"/>
            <w:r w:rsidRPr="00E358FA">
              <w:rPr>
                <w:rFonts w:ascii="Times New Roman" w:hAnsi="Times New Roman"/>
                <w:sz w:val="18"/>
                <w:szCs w:val="18"/>
              </w:rPr>
              <w:t xml:space="preserve"> RAM.</w:t>
            </w:r>
          </w:p>
          <w:p w:rsidR="003A2C4D" w:rsidRPr="00E358FA" w:rsidRDefault="003A2C4D" w:rsidP="003A2C4D">
            <w:pPr>
              <w:pStyle w:val="Akapitzlist"/>
              <w:numPr>
                <w:ilvl w:val="0"/>
                <w:numId w:val="17"/>
              </w:numPr>
              <w:spacing w:after="160" w:line="259" w:lineRule="auto"/>
              <w:ind w:left="1068"/>
              <w:jc w:val="both"/>
              <w:rPr>
                <w:rFonts w:ascii="Times New Roman" w:hAnsi="Times New Roman"/>
                <w:sz w:val="18"/>
                <w:szCs w:val="18"/>
              </w:rPr>
            </w:pPr>
            <w:r w:rsidRPr="00E358FA">
              <w:rPr>
                <w:rFonts w:ascii="Times New Roman" w:hAnsi="Times New Roman"/>
                <w:sz w:val="18"/>
                <w:szCs w:val="18"/>
              </w:rPr>
              <w:t xml:space="preserve">Minimum 2 </w:t>
            </w:r>
            <w:proofErr w:type="spellStart"/>
            <w:r w:rsidRPr="00E358FA">
              <w:rPr>
                <w:rFonts w:ascii="Times New Roman" w:hAnsi="Times New Roman"/>
                <w:sz w:val="18"/>
                <w:szCs w:val="18"/>
              </w:rPr>
              <w:t>porty</w:t>
            </w:r>
            <w:proofErr w:type="spellEnd"/>
            <w:r w:rsidRPr="00E358FA">
              <w:rPr>
                <w:rFonts w:ascii="Times New Roman" w:hAnsi="Times New Roman"/>
                <w:sz w:val="18"/>
                <w:szCs w:val="18"/>
              </w:rPr>
              <w:t xml:space="preserve"> USB 3.0.</w:t>
            </w:r>
          </w:p>
          <w:p w:rsidR="003A2C4D" w:rsidRPr="00E358FA" w:rsidRDefault="003A2C4D" w:rsidP="003A2C4D">
            <w:pPr>
              <w:pStyle w:val="Akapitzlist"/>
              <w:numPr>
                <w:ilvl w:val="0"/>
                <w:numId w:val="17"/>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Minimum jeden port typu </w:t>
            </w:r>
            <w:proofErr w:type="spellStart"/>
            <w:r w:rsidRPr="00E358FA">
              <w:rPr>
                <w:rFonts w:ascii="Times New Roman" w:hAnsi="Times New Roman"/>
                <w:sz w:val="18"/>
                <w:szCs w:val="18"/>
                <w:lang w:val="pl-PL"/>
              </w:rPr>
              <w:t>Console</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17"/>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Minimalna temperatura pracy urządzenia od 0 do 40 stopni Celsjusza.</w:t>
            </w:r>
          </w:p>
          <w:p w:rsidR="00271E7C" w:rsidRPr="00E358FA" w:rsidRDefault="00271E7C" w:rsidP="00052952">
            <w:pPr>
              <w:rPr>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3A2C4D" w:rsidRPr="00E358FA" w:rsidRDefault="003A2C4D" w:rsidP="003A2C4D">
            <w:pPr>
              <w:pStyle w:val="Nagwek1"/>
              <w:jc w:val="both"/>
              <w:rPr>
                <w:b w:val="0"/>
                <w:color w:val="000000"/>
                <w:sz w:val="18"/>
                <w:szCs w:val="18"/>
              </w:rPr>
            </w:pPr>
            <w:proofErr w:type="spellStart"/>
            <w:r w:rsidRPr="00E358FA">
              <w:rPr>
                <w:b w:val="0"/>
                <w:color w:val="000000"/>
                <w:sz w:val="18"/>
                <w:szCs w:val="18"/>
              </w:rPr>
              <w:t>Parametry</w:t>
            </w:r>
            <w:proofErr w:type="spellEnd"/>
            <w:r w:rsidRPr="00E358FA">
              <w:rPr>
                <w:b w:val="0"/>
                <w:color w:val="000000"/>
                <w:sz w:val="18"/>
                <w:szCs w:val="18"/>
              </w:rPr>
              <w:t xml:space="preserve"> </w:t>
            </w:r>
            <w:proofErr w:type="spellStart"/>
            <w:r w:rsidRPr="00E358FA">
              <w:rPr>
                <w:b w:val="0"/>
                <w:color w:val="000000"/>
                <w:sz w:val="18"/>
                <w:szCs w:val="18"/>
              </w:rPr>
              <w:t>wydajnościowe</w:t>
            </w:r>
            <w:proofErr w:type="spellEnd"/>
            <w:r w:rsidRPr="00E358FA">
              <w:rPr>
                <w:b w:val="0"/>
                <w:color w:val="000000"/>
                <w:sz w:val="18"/>
                <w:szCs w:val="18"/>
              </w:rPr>
              <w:t xml:space="preserve"> </w:t>
            </w:r>
            <w:proofErr w:type="spellStart"/>
            <w:r w:rsidRPr="00E358FA">
              <w:rPr>
                <w:b w:val="0"/>
                <w:color w:val="000000"/>
                <w:sz w:val="18"/>
                <w:szCs w:val="18"/>
              </w:rPr>
              <w:t>systemu</w:t>
            </w:r>
            <w:proofErr w:type="spellEnd"/>
            <w:r w:rsidRPr="00E358FA">
              <w:rPr>
                <w:b w:val="0"/>
                <w:color w:val="000000"/>
                <w:sz w:val="18"/>
                <w:szCs w:val="18"/>
              </w:rPr>
              <w:t>:</w:t>
            </w:r>
          </w:p>
          <w:p w:rsidR="003A2C4D" w:rsidRPr="00E358FA" w:rsidRDefault="003A2C4D" w:rsidP="003A2C4D">
            <w:pPr>
              <w:pStyle w:val="Akapitzlist"/>
              <w:numPr>
                <w:ilvl w:val="0"/>
                <w:numId w:val="18"/>
              </w:numPr>
              <w:spacing w:after="160" w:line="259" w:lineRule="auto"/>
              <w:ind w:left="1068"/>
              <w:jc w:val="both"/>
              <w:rPr>
                <w:rFonts w:ascii="Times New Roman" w:hAnsi="Times New Roman"/>
                <w:sz w:val="18"/>
                <w:szCs w:val="18"/>
              </w:rPr>
            </w:pPr>
            <w:proofErr w:type="spellStart"/>
            <w:r w:rsidRPr="00E358FA">
              <w:rPr>
                <w:rFonts w:ascii="Times New Roman" w:hAnsi="Times New Roman"/>
                <w:sz w:val="18"/>
                <w:szCs w:val="18"/>
              </w:rPr>
              <w:t>Przepustowość</w:t>
            </w:r>
            <w:proofErr w:type="spellEnd"/>
            <w:r w:rsidRPr="00E358FA">
              <w:rPr>
                <w:rFonts w:ascii="Times New Roman" w:hAnsi="Times New Roman"/>
                <w:sz w:val="18"/>
                <w:szCs w:val="18"/>
              </w:rPr>
              <w:t xml:space="preserve"> Firewall minimum: 19.6 </w:t>
            </w:r>
            <w:proofErr w:type="spellStart"/>
            <w:r w:rsidRPr="00E358FA">
              <w:rPr>
                <w:rFonts w:ascii="Times New Roman" w:hAnsi="Times New Roman"/>
                <w:sz w:val="18"/>
                <w:szCs w:val="18"/>
              </w:rPr>
              <w:t>Gbps</w:t>
            </w:r>
            <w:proofErr w:type="spellEnd"/>
            <w:r w:rsidRPr="00E358FA">
              <w:rPr>
                <w:rFonts w:ascii="Times New Roman" w:hAnsi="Times New Roman"/>
                <w:sz w:val="18"/>
                <w:szCs w:val="18"/>
              </w:rPr>
              <w:t>.</w:t>
            </w:r>
          </w:p>
          <w:p w:rsidR="003A2C4D" w:rsidRPr="00E358FA" w:rsidRDefault="003A2C4D" w:rsidP="003A2C4D">
            <w:pPr>
              <w:pStyle w:val="Akapitzlist"/>
              <w:numPr>
                <w:ilvl w:val="0"/>
                <w:numId w:val="19"/>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Przepustowość </w:t>
            </w:r>
            <w:proofErr w:type="spellStart"/>
            <w:r w:rsidRPr="00E358FA">
              <w:rPr>
                <w:rFonts w:ascii="Times New Roman" w:hAnsi="Times New Roman"/>
                <w:sz w:val="18"/>
                <w:szCs w:val="18"/>
                <w:lang w:val="pl-PL"/>
              </w:rPr>
              <w:t>IPSec</w:t>
            </w:r>
            <w:proofErr w:type="spellEnd"/>
            <w:r w:rsidRPr="00E358FA">
              <w:rPr>
                <w:rFonts w:ascii="Times New Roman" w:hAnsi="Times New Roman"/>
                <w:sz w:val="18"/>
                <w:szCs w:val="18"/>
                <w:lang w:val="pl-PL"/>
              </w:rPr>
              <w:t xml:space="preserve"> VPN nie mniejsza niż: 5.2 </w:t>
            </w:r>
            <w:proofErr w:type="spellStart"/>
            <w:r w:rsidRPr="00E358FA">
              <w:rPr>
                <w:rFonts w:ascii="Times New Roman" w:hAnsi="Times New Roman"/>
                <w:sz w:val="18"/>
                <w:szCs w:val="18"/>
                <w:lang w:val="pl-PL"/>
              </w:rPr>
              <w:t>Gbps</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20"/>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Przepustowość skanowania antywirusowego nie mniejsza niż: 3.5 </w:t>
            </w:r>
            <w:proofErr w:type="spellStart"/>
            <w:r w:rsidRPr="00E358FA">
              <w:rPr>
                <w:rFonts w:ascii="Times New Roman" w:hAnsi="Times New Roman"/>
                <w:sz w:val="18"/>
                <w:szCs w:val="18"/>
                <w:lang w:val="pl-PL"/>
              </w:rPr>
              <w:t>Gbps</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21"/>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Przepustowość w ramach ochrony przed atakami nie mniejsza niż: 5.7 </w:t>
            </w:r>
            <w:proofErr w:type="spellStart"/>
            <w:r w:rsidRPr="00E358FA">
              <w:rPr>
                <w:rFonts w:ascii="Times New Roman" w:hAnsi="Times New Roman"/>
                <w:sz w:val="18"/>
                <w:szCs w:val="18"/>
                <w:lang w:val="pl-PL"/>
              </w:rPr>
              <w:t>Gbps</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22"/>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Przepustowość systemu z włączonymi mechanizmami skanowania antywirusowego, ochrony przed atakami, kontroli aplikacji minimum:  3.1 </w:t>
            </w:r>
            <w:proofErr w:type="spellStart"/>
            <w:r w:rsidRPr="00E358FA">
              <w:rPr>
                <w:rFonts w:ascii="Times New Roman" w:hAnsi="Times New Roman"/>
                <w:sz w:val="18"/>
                <w:szCs w:val="18"/>
                <w:lang w:val="pl-PL"/>
              </w:rPr>
              <w:t>Gbps</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23"/>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Obsługa nie mniej niż: 250 tuneli </w:t>
            </w:r>
            <w:proofErr w:type="spellStart"/>
            <w:r w:rsidRPr="00E358FA">
              <w:rPr>
                <w:rFonts w:ascii="Times New Roman" w:hAnsi="Times New Roman"/>
                <w:sz w:val="18"/>
                <w:szCs w:val="18"/>
                <w:lang w:val="pl-PL"/>
              </w:rPr>
              <w:t>IPSec</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site-to-site</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24"/>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Obsługa nie mniej niż: 250 tuneli </w:t>
            </w:r>
            <w:proofErr w:type="spellStart"/>
            <w:r w:rsidRPr="00E358FA">
              <w:rPr>
                <w:rFonts w:ascii="Times New Roman" w:hAnsi="Times New Roman"/>
                <w:sz w:val="18"/>
                <w:szCs w:val="18"/>
                <w:lang w:val="pl-PL"/>
              </w:rPr>
              <w:t>client-to-site</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24"/>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Obsługa nie mniej niż: 3.800.000 jednoczesnych połączeń.</w:t>
            </w:r>
          </w:p>
          <w:p w:rsidR="003A2C4D" w:rsidRPr="00E358FA" w:rsidRDefault="003A2C4D" w:rsidP="003A2C4D">
            <w:pPr>
              <w:pStyle w:val="Akapitzlist"/>
              <w:numPr>
                <w:ilvl w:val="0"/>
                <w:numId w:val="24"/>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Obsługa nie mniej niż: 82.000 nowych połączeń na sekundę.</w:t>
            </w:r>
          </w:p>
          <w:p w:rsidR="003A2C4D" w:rsidRPr="00E358FA" w:rsidRDefault="003A2C4D" w:rsidP="003A2C4D">
            <w:pPr>
              <w:pStyle w:val="Akapitzlist"/>
              <w:numPr>
                <w:ilvl w:val="0"/>
                <w:numId w:val="25"/>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W ramach Firewall system musi obsługiwać minimum: 300 sieci VLAN.</w:t>
            </w:r>
          </w:p>
          <w:p w:rsidR="00271E7C" w:rsidRPr="00E358FA" w:rsidRDefault="00271E7C" w:rsidP="00052952">
            <w:pPr>
              <w:rPr>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3A2C4D" w:rsidRPr="00E358FA" w:rsidRDefault="003A2C4D" w:rsidP="003A2C4D">
            <w:pPr>
              <w:pStyle w:val="Nagwek1"/>
              <w:jc w:val="both"/>
              <w:rPr>
                <w:b w:val="0"/>
                <w:color w:val="000000"/>
                <w:sz w:val="18"/>
                <w:szCs w:val="18"/>
              </w:rPr>
            </w:pPr>
            <w:r w:rsidRPr="00E358FA">
              <w:rPr>
                <w:b w:val="0"/>
                <w:color w:val="000000"/>
                <w:sz w:val="18"/>
                <w:szCs w:val="18"/>
              </w:rPr>
              <w:t xml:space="preserve">W </w:t>
            </w:r>
            <w:proofErr w:type="spellStart"/>
            <w:r w:rsidRPr="00E358FA">
              <w:rPr>
                <w:b w:val="0"/>
                <w:color w:val="000000"/>
                <w:sz w:val="18"/>
                <w:szCs w:val="18"/>
              </w:rPr>
              <w:t>ramach</w:t>
            </w:r>
            <w:proofErr w:type="spellEnd"/>
            <w:r w:rsidRPr="00E358FA">
              <w:rPr>
                <w:b w:val="0"/>
                <w:color w:val="000000"/>
                <w:sz w:val="18"/>
                <w:szCs w:val="18"/>
              </w:rPr>
              <w:t xml:space="preserve"> </w:t>
            </w:r>
            <w:proofErr w:type="spellStart"/>
            <w:r w:rsidRPr="00E358FA">
              <w:rPr>
                <w:b w:val="0"/>
                <w:color w:val="000000"/>
                <w:sz w:val="18"/>
                <w:szCs w:val="18"/>
              </w:rPr>
              <w:t>ochrony</w:t>
            </w:r>
            <w:proofErr w:type="spellEnd"/>
            <w:r w:rsidRPr="00E358FA">
              <w:rPr>
                <w:b w:val="0"/>
                <w:color w:val="000000"/>
                <w:sz w:val="18"/>
                <w:szCs w:val="18"/>
              </w:rPr>
              <w:t xml:space="preserve"> </w:t>
            </w:r>
            <w:proofErr w:type="spellStart"/>
            <w:r w:rsidRPr="00E358FA">
              <w:rPr>
                <w:b w:val="0"/>
                <w:color w:val="000000"/>
                <w:sz w:val="18"/>
                <w:szCs w:val="18"/>
              </w:rPr>
              <w:t>przed</w:t>
            </w:r>
            <w:proofErr w:type="spellEnd"/>
            <w:r w:rsidRPr="00E358FA">
              <w:rPr>
                <w:b w:val="0"/>
                <w:color w:val="000000"/>
                <w:sz w:val="18"/>
                <w:szCs w:val="18"/>
              </w:rPr>
              <w:t xml:space="preserve"> </w:t>
            </w:r>
            <w:proofErr w:type="spellStart"/>
            <w:r w:rsidRPr="00E358FA">
              <w:rPr>
                <w:b w:val="0"/>
                <w:color w:val="000000"/>
                <w:sz w:val="18"/>
                <w:szCs w:val="18"/>
              </w:rPr>
              <w:t>atakami</w:t>
            </w:r>
            <w:proofErr w:type="spellEnd"/>
            <w:r w:rsidRPr="00E358FA">
              <w:rPr>
                <w:b w:val="0"/>
                <w:color w:val="000000"/>
                <w:sz w:val="18"/>
                <w:szCs w:val="18"/>
              </w:rPr>
              <w:t xml:space="preserve"> </w:t>
            </w:r>
            <w:proofErr w:type="spellStart"/>
            <w:r w:rsidRPr="00E358FA">
              <w:rPr>
                <w:b w:val="0"/>
                <w:color w:val="000000"/>
                <w:sz w:val="18"/>
                <w:szCs w:val="18"/>
              </w:rPr>
              <w:t>system</w:t>
            </w:r>
            <w:proofErr w:type="spellEnd"/>
            <w:r w:rsidRPr="00E358FA">
              <w:rPr>
                <w:b w:val="0"/>
                <w:color w:val="000000"/>
                <w:sz w:val="18"/>
                <w:szCs w:val="18"/>
              </w:rPr>
              <w:t xml:space="preserve"> </w:t>
            </w:r>
            <w:proofErr w:type="spellStart"/>
            <w:r w:rsidRPr="00E358FA">
              <w:rPr>
                <w:b w:val="0"/>
                <w:color w:val="000000"/>
                <w:sz w:val="18"/>
                <w:szCs w:val="18"/>
              </w:rPr>
              <w:t>musi</w:t>
            </w:r>
            <w:proofErr w:type="spellEnd"/>
            <w:r w:rsidRPr="00E358FA">
              <w:rPr>
                <w:b w:val="0"/>
                <w:color w:val="000000"/>
                <w:sz w:val="18"/>
                <w:szCs w:val="18"/>
              </w:rPr>
              <w:t xml:space="preserve"> </w:t>
            </w:r>
            <w:proofErr w:type="spellStart"/>
            <w:r w:rsidRPr="00E358FA">
              <w:rPr>
                <w:b w:val="0"/>
                <w:color w:val="000000"/>
                <w:sz w:val="18"/>
                <w:szCs w:val="18"/>
              </w:rPr>
              <w:t>zapewniać</w:t>
            </w:r>
            <w:proofErr w:type="spellEnd"/>
            <w:r w:rsidRPr="00E358FA">
              <w:rPr>
                <w:b w:val="0"/>
                <w:color w:val="000000"/>
                <w:sz w:val="18"/>
                <w:szCs w:val="18"/>
              </w:rPr>
              <w:t>:</w:t>
            </w:r>
          </w:p>
          <w:p w:rsidR="003A2C4D" w:rsidRPr="00E358FA" w:rsidRDefault="003A2C4D" w:rsidP="003A2C4D">
            <w:pPr>
              <w:pStyle w:val="Akapitzlist"/>
              <w:numPr>
                <w:ilvl w:val="0"/>
                <w:numId w:val="26"/>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Automatyczną aktualizację bazy </w:t>
            </w:r>
            <w:r w:rsidR="00A8630D" w:rsidRPr="00E358FA">
              <w:rPr>
                <w:rFonts w:ascii="Times New Roman" w:hAnsi="Times New Roman"/>
                <w:sz w:val="18"/>
                <w:szCs w:val="18"/>
                <w:lang w:val="pl-PL"/>
              </w:rPr>
              <w:t>sygnatur IPS. Musi</w:t>
            </w:r>
            <w:r w:rsidRPr="00E358FA">
              <w:rPr>
                <w:rFonts w:ascii="Times New Roman" w:hAnsi="Times New Roman"/>
                <w:sz w:val="18"/>
                <w:szCs w:val="18"/>
                <w:lang w:val="pl-PL"/>
              </w:rPr>
              <w:t xml:space="preserve"> ona zawierać co najmniej 8000 definicji sygnatur.</w:t>
            </w:r>
          </w:p>
          <w:p w:rsidR="003A2C4D" w:rsidRPr="00E358FA" w:rsidRDefault="003A2C4D" w:rsidP="003A2C4D">
            <w:pPr>
              <w:pStyle w:val="Akapitzlist"/>
              <w:numPr>
                <w:ilvl w:val="0"/>
                <w:numId w:val="26"/>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Automatyczne blokowanie znanych źródeł ataków.</w:t>
            </w:r>
          </w:p>
          <w:p w:rsidR="003A2C4D" w:rsidRPr="00E358FA" w:rsidRDefault="003A2C4D" w:rsidP="003A2C4D">
            <w:pPr>
              <w:pStyle w:val="Akapitzlist"/>
              <w:numPr>
                <w:ilvl w:val="0"/>
                <w:numId w:val="26"/>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Ochronę przed lukami w zabezpieczeniach w aplikacjach, bazach danych, systemach operacyjnych. </w:t>
            </w:r>
          </w:p>
          <w:p w:rsidR="003A2C4D" w:rsidRPr="00E358FA" w:rsidRDefault="003A2C4D" w:rsidP="003A2C4D">
            <w:pPr>
              <w:pStyle w:val="Akapitzlist"/>
              <w:numPr>
                <w:ilvl w:val="0"/>
                <w:numId w:val="26"/>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Mechanizmy ochrony przed atakami typu </w:t>
            </w:r>
            <w:proofErr w:type="spellStart"/>
            <w:r w:rsidRPr="00E358FA">
              <w:rPr>
                <w:rFonts w:ascii="Times New Roman" w:hAnsi="Times New Roman"/>
                <w:sz w:val="18"/>
                <w:szCs w:val="18"/>
                <w:lang w:val="pl-PL"/>
              </w:rPr>
              <w:t>DoS</w:t>
            </w:r>
            <w:proofErr w:type="spellEnd"/>
            <w:r w:rsidRPr="00E358FA">
              <w:rPr>
                <w:rFonts w:ascii="Times New Roman" w:hAnsi="Times New Roman"/>
                <w:sz w:val="18"/>
                <w:szCs w:val="18"/>
                <w:lang w:val="pl-PL"/>
              </w:rPr>
              <w:t xml:space="preserve"> i </w:t>
            </w:r>
            <w:proofErr w:type="spellStart"/>
            <w:r w:rsidRPr="00E358FA">
              <w:rPr>
                <w:rFonts w:ascii="Times New Roman" w:hAnsi="Times New Roman"/>
                <w:sz w:val="18"/>
                <w:szCs w:val="18"/>
                <w:lang w:val="pl-PL"/>
              </w:rPr>
              <w:t>DDoS</w:t>
            </w:r>
            <w:proofErr w:type="spellEnd"/>
            <w:r w:rsidRPr="00E358FA">
              <w:rPr>
                <w:rFonts w:ascii="Times New Roman" w:hAnsi="Times New Roman"/>
                <w:sz w:val="18"/>
                <w:szCs w:val="18"/>
                <w:lang w:val="pl-PL"/>
              </w:rPr>
              <w:t xml:space="preserve"> co najmniej (</w:t>
            </w:r>
            <w:proofErr w:type="spellStart"/>
            <w:r w:rsidRPr="00E358FA">
              <w:rPr>
                <w:rFonts w:ascii="Times New Roman" w:hAnsi="Times New Roman"/>
                <w:sz w:val="18"/>
                <w:szCs w:val="18"/>
                <w:lang w:val="pl-PL"/>
              </w:rPr>
              <w:t>IPsec</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Flood</w:t>
            </w:r>
            <w:proofErr w:type="spellEnd"/>
            <w:r w:rsidRPr="00E358FA">
              <w:rPr>
                <w:rFonts w:ascii="Times New Roman" w:hAnsi="Times New Roman"/>
                <w:sz w:val="18"/>
                <w:szCs w:val="18"/>
                <w:lang w:val="pl-PL"/>
              </w:rPr>
              <w:t xml:space="preserve">, IKE </w:t>
            </w:r>
            <w:proofErr w:type="spellStart"/>
            <w:r w:rsidRPr="00E358FA">
              <w:rPr>
                <w:rFonts w:ascii="Times New Roman" w:hAnsi="Times New Roman"/>
                <w:sz w:val="18"/>
                <w:szCs w:val="18"/>
                <w:lang w:val="pl-PL"/>
              </w:rPr>
              <w:t>Flood</w:t>
            </w:r>
            <w:proofErr w:type="spellEnd"/>
            <w:r w:rsidRPr="00E358FA">
              <w:rPr>
                <w:rFonts w:ascii="Times New Roman" w:hAnsi="Times New Roman"/>
                <w:sz w:val="18"/>
                <w:szCs w:val="18"/>
                <w:lang w:val="pl-PL"/>
              </w:rPr>
              <w:t xml:space="preserve">, ICMP </w:t>
            </w:r>
            <w:proofErr w:type="spellStart"/>
            <w:r w:rsidRPr="00E358FA">
              <w:rPr>
                <w:rFonts w:ascii="Times New Roman" w:hAnsi="Times New Roman"/>
                <w:sz w:val="18"/>
                <w:szCs w:val="18"/>
                <w:lang w:val="pl-PL"/>
              </w:rPr>
              <w:t>Flood</w:t>
            </w:r>
            <w:proofErr w:type="spellEnd"/>
            <w:r w:rsidRPr="00E358FA">
              <w:rPr>
                <w:rFonts w:ascii="Times New Roman" w:hAnsi="Times New Roman"/>
                <w:sz w:val="18"/>
                <w:szCs w:val="18"/>
                <w:lang w:val="pl-PL"/>
              </w:rPr>
              <w:t xml:space="preserve">, Syn </w:t>
            </w:r>
            <w:proofErr w:type="spellStart"/>
            <w:r w:rsidRPr="00E358FA">
              <w:rPr>
                <w:rFonts w:ascii="Times New Roman" w:hAnsi="Times New Roman"/>
                <w:sz w:val="18"/>
                <w:szCs w:val="18"/>
                <w:lang w:val="pl-PL"/>
              </w:rPr>
              <w:t>Flood</w:t>
            </w:r>
            <w:proofErr w:type="spellEnd"/>
            <w:r w:rsidRPr="00E358FA">
              <w:rPr>
                <w:rFonts w:ascii="Times New Roman" w:hAnsi="Times New Roman"/>
                <w:sz w:val="18"/>
                <w:szCs w:val="18"/>
                <w:lang w:val="pl-PL"/>
              </w:rPr>
              <w:t xml:space="preserve">, UDP </w:t>
            </w:r>
            <w:proofErr w:type="spellStart"/>
            <w:r w:rsidRPr="00E358FA">
              <w:rPr>
                <w:rFonts w:ascii="Times New Roman" w:hAnsi="Times New Roman"/>
                <w:sz w:val="18"/>
                <w:szCs w:val="18"/>
                <w:lang w:val="pl-PL"/>
              </w:rPr>
              <w:t>Flood</w:t>
            </w:r>
            <w:proofErr w:type="spellEnd"/>
            <w:r w:rsidRPr="00E358FA">
              <w:rPr>
                <w:rFonts w:ascii="Times New Roman" w:hAnsi="Times New Roman"/>
                <w:sz w:val="18"/>
                <w:szCs w:val="18"/>
                <w:lang w:val="pl-PL"/>
              </w:rPr>
              <w:t xml:space="preserve">, IP </w:t>
            </w:r>
            <w:proofErr w:type="spellStart"/>
            <w:r w:rsidRPr="00E358FA">
              <w:rPr>
                <w:rFonts w:ascii="Times New Roman" w:hAnsi="Times New Roman"/>
                <w:sz w:val="18"/>
                <w:szCs w:val="18"/>
                <w:lang w:val="pl-PL"/>
              </w:rPr>
              <w:t>Scan</w:t>
            </w:r>
            <w:proofErr w:type="spellEnd"/>
            <w:r w:rsidRPr="00E358FA">
              <w:rPr>
                <w:rFonts w:ascii="Times New Roman" w:hAnsi="Times New Roman"/>
                <w:sz w:val="18"/>
                <w:szCs w:val="18"/>
                <w:lang w:val="pl-PL"/>
              </w:rPr>
              <w:t xml:space="preserve">, Ilość połączeń, Port </w:t>
            </w:r>
            <w:proofErr w:type="spellStart"/>
            <w:r w:rsidRPr="00E358FA">
              <w:rPr>
                <w:rFonts w:ascii="Times New Roman" w:hAnsi="Times New Roman"/>
                <w:sz w:val="18"/>
                <w:szCs w:val="18"/>
                <w:lang w:val="pl-PL"/>
              </w:rPr>
              <w:t>Scan</w:t>
            </w:r>
            <w:proofErr w:type="spellEnd"/>
            <w:r w:rsidRPr="00E358FA">
              <w:rPr>
                <w:rFonts w:ascii="Times New Roman" w:hAnsi="Times New Roman"/>
                <w:sz w:val="18"/>
                <w:szCs w:val="18"/>
                <w:lang w:val="pl-PL"/>
              </w:rPr>
              <w:t xml:space="preserve">, IP </w:t>
            </w:r>
            <w:proofErr w:type="spellStart"/>
            <w:r w:rsidRPr="00E358FA">
              <w:rPr>
                <w:rFonts w:ascii="Times New Roman" w:hAnsi="Times New Roman"/>
                <w:sz w:val="18"/>
                <w:szCs w:val="18"/>
                <w:lang w:val="pl-PL"/>
              </w:rPr>
              <w:t>Source</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Route</w:t>
            </w:r>
            <w:proofErr w:type="spellEnd"/>
            <w:r w:rsidRPr="00E358FA">
              <w:rPr>
                <w:rFonts w:ascii="Times New Roman" w:hAnsi="Times New Roman"/>
                <w:sz w:val="18"/>
                <w:szCs w:val="18"/>
                <w:lang w:val="pl-PL"/>
              </w:rPr>
              <w:t xml:space="preserve">, ARP/IP </w:t>
            </w:r>
            <w:proofErr w:type="spellStart"/>
            <w:r w:rsidRPr="00E358FA">
              <w:rPr>
                <w:rFonts w:ascii="Times New Roman" w:hAnsi="Times New Roman"/>
                <w:sz w:val="18"/>
                <w:szCs w:val="18"/>
                <w:lang w:val="pl-PL"/>
              </w:rPr>
              <w:t>Spoofing</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26"/>
              </w:numPr>
              <w:spacing w:after="160" w:line="259" w:lineRule="auto"/>
              <w:jc w:val="both"/>
              <w:rPr>
                <w:rFonts w:ascii="Times New Roman" w:hAnsi="Times New Roman"/>
                <w:sz w:val="18"/>
                <w:szCs w:val="18"/>
                <w:lang w:val="en-US"/>
              </w:rPr>
            </w:pPr>
            <w:proofErr w:type="spellStart"/>
            <w:r w:rsidRPr="00E358FA">
              <w:rPr>
                <w:rFonts w:ascii="Times New Roman" w:hAnsi="Times New Roman"/>
                <w:sz w:val="18"/>
                <w:szCs w:val="18"/>
                <w:lang w:val="en-US"/>
              </w:rPr>
              <w:t>Mechanizmy</w:t>
            </w:r>
            <w:proofErr w:type="spellEnd"/>
            <w:r w:rsidRPr="00E358FA">
              <w:rPr>
                <w:rFonts w:ascii="Times New Roman" w:hAnsi="Times New Roman"/>
                <w:sz w:val="18"/>
                <w:szCs w:val="18"/>
                <w:lang w:val="en-US"/>
              </w:rPr>
              <w:t xml:space="preserve"> </w:t>
            </w:r>
            <w:proofErr w:type="spellStart"/>
            <w:r w:rsidRPr="00E358FA">
              <w:rPr>
                <w:rFonts w:ascii="Times New Roman" w:hAnsi="Times New Roman"/>
                <w:sz w:val="18"/>
                <w:szCs w:val="18"/>
                <w:lang w:val="en-US"/>
              </w:rPr>
              <w:t>blokowania</w:t>
            </w:r>
            <w:proofErr w:type="spellEnd"/>
            <w:r w:rsidRPr="00E358FA">
              <w:rPr>
                <w:rFonts w:ascii="Times New Roman" w:hAnsi="Times New Roman"/>
                <w:sz w:val="18"/>
                <w:szCs w:val="18"/>
                <w:lang w:val="en-US"/>
              </w:rPr>
              <w:t xml:space="preserve"> </w:t>
            </w:r>
            <w:proofErr w:type="spellStart"/>
            <w:r w:rsidRPr="00E358FA">
              <w:rPr>
                <w:rFonts w:ascii="Times New Roman" w:hAnsi="Times New Roman"/>
                <w:sz w:val="18"/>
                <w:szCs w:val="18"/>
                <w:lang w:val="en-US"/>
              </w:rPr>
              <w:t>przed</w:t>
            </w:r>
            <w:proofErr w:type="spellEnd"/>
            <w:r w:rsidRPr="00E358FA">
              <w:rPr>
                <w:rFonts w:ascii="Times New Roman" w:hAnsi="Times New Roman"/>
                <w:sz w:val="18"/>
                <w:szCs w:val="18"/>
                <w:lang w:val="en-US"/>
              </w:rPr>
              <w:t xml:space="preserve"> </w:t>
            </w:r>
            <w:proofErr w:type="spellStart"/>
            <w:r w:rsidRPr="00E358FA">
              <w:rPr>
                <w:rFonts w:ascii="Times New Roman" w:hAnsi="Times New Roman"/>
                <w:sz w:val="18"/>
                <w:szCs w:val="18"/>
                <w:lang w:val="en-US"/>
              </w:rPr>
              <w:t>atakami</w:t>
            </w:r>
            <w:proofErr w:type="spellEnd"/>
            <w:r w:rsidRPr="00E358FA">
              <w:rPr>
                <w:rFonts w:ascii="Times New Roman" w:hAnsi="Times New Roman"/>
                <w:sz w:val="18"/>
                <w:szCs w:val="18"/>
                <w:lang w:val="en-US"/>
              </w:rPr>
              <w:t xml:space="preserve"> </w:t>
            </w:r>
            <w:proofErr w:type="spellStart"/>
            <w:r w:rsidRPr="00E358FA">
              <w:rPr>
                <w:rFonts w:ascii="Times New Roman" w:hAnsi="Times New Roman"/>
                <w:sz w:val="18"/>
                <w:szCs w:val="18"/>
                <w:lang w:val="en-US"/>
              </w:rPr>
              <w:t>typu</w:t>
            </w:r>
            <w:proofErr w:type="spellEnd"/>
            <w:r w:rsidRPr="00E358FA">
              <w:rPr>
                <w:rFonts w:ascii="Times New Roman" w:hAnsi="Times New Roman"/>
                <w:sz w:val="18"/>
                <w:szCs w:val="18"/>
                <w:lang w:val="en-US"/>
              </w:rPr>
              <w:t xml:space="preserve">: SQL Injection, Cross-Site-Scripting, Buffer </w:t>
            </w:r>
            <w:proofErr w:type="spellStart"/>
            <w:r w:rsidRPr="00E358FA">
              <w:rPr>
                <w:rFonts w:ascii="Times New Roman" w:hAnsi="Times New Roman"/>
                <w:sz w:val="18"/>
                <w:szCs w:val="18"/>
                <w:lang w:val="en-US"/>
              </w:rPr>
              <w:t>OverFlow</w:t>
            </w:r>
            <w:proofErr w:type="spellEnd"/>
            <w:r w:rsidRPr="00E358FA">
              <w:rPr>
                <w:rFonts w:ascii="Times New Roman" w:hAnsi="Times New Roman"/>
                <w:sz w:val="18"/>
                <w:szCs w:val="18"/>
                <w:lang w:val="en-US"/>
              </w:rPr>
              <w:t>, Remote File Inclusions.</w:t>
            </w:r>
          </w:p>
          <w:p w:rsidR="003A2C4D" w:rsidRPr="00E358FA" w:rsidRDefault="003A2C4D" w:rsidP="003A2C4D">
            <w:pPr>
              <w:pStyle w:val="Akapitzlist"/>
              <w:numPr>
                <w:ilvl w:val="0"/>
                <w:numId w:val="26"/>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Mechanizm, który pozwoli generować alarmy – dla wskazanego poziomu nasilenia ataku.</w:t>
            </w:r>
          </w:p>
          <w:p w:rsidR="00271E7C" w:rsidRPr="00E358FA" w:rsidRDefault="00271E7C" w:rsidP="00052952">
            <w:pPr>
              <w:rPr>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846"/>
        </w:trPr>
        <w:tc>
          <w:tcPr>
            <w:tcW w:w="5954" w:type="dxa"/>
          </w:tcPr>
          <w:p w:rsidR="003A2C4D" w:rsidRPr="00E358FA" w:rsidRDefault="003A2C4D" w:rsidP="003A2C4D">
            <w:pPr>
              <w:pStyle w:val="Nagwek1"/>
              <w:jc w:val="both"/>
              <w:rPr>
                <w:b w:val="0"/>
                <w:color w:val="000000"/>
                <w:sz w:val="18"/>
                <w:szCs w:val="18"/>
              </w:rPr>
            </w:pPr>
            <w:r w:rsidRPr="00E358FA">
              <w:rPr>
                <w:b w:val="0"/>
                <w:color w:val="000000"/>
                <w:sz w:val="18"/>
                <w:szCs w:val="18"/>
              </w:rPr>
              <w:lastRenderedPageBreak/>
              <w:t xml:space="preserve">W </w:t>
            </w:r>
            <w:proofErr w:type="spellStart"/>
            <w:r w:rsidRPr="00E358FA">
              <w:rPr>
                <w:b w:val="0"/>
                <w:color w:val="000000"/>
                <w:sz w:val="18"/>
                <w:szCs w:val="18"/>
              </w:rPr>
              <w:t>ramach</w:t>
            </w:r>
            <w:proofErr w:type="spellEnd"/>
            <w:r w:rsidRPr="00E358FA">
              <w:rPr>
                <w:b w:val="0"/>
                <w:color w:val="000000"/>
                <w:sz w:val="18"/>
                <w:szCs w:val="18"/>
              </w:rPr>
              <w:t xml:space="preserve"> </w:t>
            </w:r>
            <w:proofErr w:type="spellStart"/>
            <w:r w:rsidRPr="00E358FA">
              <w:rPr>
                <w:b w:val="0"/>
                <w:color w:val="000000"/>
                <w:sz w:val="18"/>
                <w:szCs w:val="18"/>
              </w:rPr>
              <w:t>kontroli</w:t>
            </w:r>
            <w:proofErr w:type="spellEnd"/>
            <w:r w:rsidRPr="00E358FA">
              <w:rPr>
                <w:b w:val="0"/>
                <w:color w:val="000000"/>
                <w:sz w:val="18"/>
                <w:szCs w:val="18"/>
              </w:rPr>
              <w:t xml:space="preserve"> </w:t>
            </w:r>
            <w:proofErr w:type="spellStart"/>
            <w:r w:rsidRPr="00E358FA">
              <w:rPr>
                <w:b w:val="0"/>
                <w:color w:val="000000"/>
                <w:sz w:val="18"/>
                <w:szCs w:val="18"/>
              </w:rPr>
              <w:t>antywirusowej</w:t>
            </w:r>
            <w:proofErr w:type="spellEnd"/>
            <w:r w:rsidRPr="00E358FA">
              <w:rPr>
                <w:b w:val="0"/>
                <w:color w:val="000000"/>
                <w:sz w:val="18"/>
                <w:szCs w:val="18"/>
              </w:rPr>
              <w:t xml:space="preserve"> </w:t>
            </w:r>
            <w:proofErr w:type="spellStart"/>
            <w:r w:rsidRPr="00E358FA">
              <w:rPr>
                <w:b w:val="0"/>
                <w:color w:val="000000"/>
                <w:sz w:val="18"/>
                <w:szCs w:val="18"/>
              </w:rPr>
              <w:t>system</w:t>
            </w:r>
            <w:proofErr w:type="spellEnd"/>
            <w:r w:rsidRPr="00E358FA">
              <w:rPr>
                <w:b w:val="0"/>
                <w:color w:val="000000"/>
                <w:sz w:val="18"/>
                <w:szCs w:val="18"/>
              </w:rPr>
              <w:t xml:space="preserve"> </w:t>
            </w:r>
            <w:proofErr w:type="spellStart"/>
            <w:r w:rsidRPr="00E358FA">
              <w:rPr>
                <w:b w:val="0"/>
                <w:color w:val="000000"/>
                <w:sz w:val="18"/>
                <w:szCs w:val="18"/>
              </w:rPr>
              <w:t>musi</w:t>
            </w:r>
            <w:proofErr w:type="spellEnd"/>
            <w:r w:rsidRPr="00E358FA">
              <w:rPr>
                <w:b w:val="0"/>
                <w:color w:val="000000"/>
                <w:sz w:val="18"/>
                <w:szCs w:val="18"/>
              </w:rPr>
              <w:t xml:space="preserve"> </w:t>
            </w:r>
            <w:proofErr w:type="spellStart"/>
            <w:r w:rsidRPr="00E358FA">
              <w:rPr>
                <w:b w:val="0"/>
                <w:color w:val="000000"/>
                <w:sz w:val="18"/>
                <w:szCs w:val="18"/>
              </w:rPr>
              <w:t>zapewniać</w:t>
            </w:r>
            <w:proofErr w:type="spellEnd"/>
            <w:r w:rsidRPr="00E358FA">
              <w:rPr>
                <w:b w:val="0"/>
                <w:color w:val="000000"/>
                <w:sz w:val="18"/>
                <w:szCs w:val="18"/>
              </w:rPr>
              <w:t>:</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rozbudowy (np. w oparciu o licencję) o możliwość uruchomienia co najmniej 2 skanerów antywirusowych opartych na analizie sygnaturowej oraz bez sygnaturowej lokalnie lub system musi posiadać mechanizmy integracji z drugim zewnętrznym skanerem działającym lokalnie. W przypadku skanera zewnętrznego koniecznym jest dostarczenie pełnej dokumentacji przykładowego systemu oraz wykazanie w testach poprawności działania takiej integracji z zewnętrznym skanerem lokalnym.</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Automatyczną aktualizację baz sygnatur, nie rzadziej niż co 12 godzin.</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Mechanizmy kwarantanny e-mail dla wiadomości wskazanych przez silnik antywirusowy jako niebezpieczne.</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skanowania plików o rozmiarze co najmniej 20MB.</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zdefiniowania rozmiaru skanowanego pliku.</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skanowania plików w wielokrotnie skompresowanych archiwach.</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Ilość sygnatur w ramach skanera sygnaturowego nie może być mniejsza niż 2.500.000. </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tworzenia wyjątków (biała lista) dla określonych adresów URL, typów plików, sygnatury pliku MD5.</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Wykrywanie i blokowanie złośliwego oprogramowania typu: </w:t>
            </w:r>
            <w:proofErr w:type="spellStart"/>
            <w:r w:rsidRPr="00E358FA">
              <w:rPr>
                <w:rFonts w:ascii="Times New Roman" w:hAnsi="Times New Roman"/>
                <w:sz w:val="18"/>
                <w:szCs w:val="18"/>
                <w:lang w:val="pl-PL"/>
              </w:rPr>
              <w:t>Virus</w:t>
            </w:r>
            <w:proofErr w:type="spellEnd"/>
            <w:r w:rsidRPr="00E358FA">
              <w:rPr>
                <w:rFonts w:ascii="Times New Roman" w:hAnsi="Times New Roman"/>
                <w:sz w:val="18"/>
                <w:szCs w:val="18"/>
                <w:lang w:val="pl-PL"/>
              </w:rPr>
              <w:t xml:space="preserve">, Trojan, Worms, </w:t>
            </w:r>
            <w:proofErr w:type="spellStart"/>
            <w:r w:rsidRPr="00E358FA">
              <w:rPr>
                <w:rFonts w:ascii="Times New Roman" w:hAnsi="Times New Roman"/>
                <w:sz w:val="18"/>
                <w:szCs w:val="18"/>
                <w:lang w:val="pl-PL"/>
              </w:rPr>
              <w:t>Spyware</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Rougeware</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Malware</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27"/>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Wsparcie dla głównych protokołów: HTTP, HTTPS, FTP, SMTP, POP3, IMAP, IMAPS, POP3S, SMTPS.</w:t>
            </w:r>
          </w:p>
          <w:p w:rsidR="00271E7C" w:rsidRPr="00E358FA" w:rsidRDefault="00271E7C" w:rsidP="00052952">
            <w:pPr>
              <w:rPr>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3A2C4D" w:rsidRPr="00E358FA" w:rsidRDefault="003A2C4D" w:rsidP="003A2C4D">
            <w:pPr>
              <w:pStyle w:val="Nagwek1"/>
              <w:jc w:val="both"/>
              <w:rPr>
                <w:b w:val="0"/>
                <w:color w:val="000000"/>
                <w:sz w:val="18"/>
                <w:szCs w:val="18"/>
              </w:rPr>
            </w:pPr>
            <w:r w:rsidRPr="00E358FA">
              <w:rPr>
                <w:b w:val="0"/>
                <w:color w:val="000000"/>
                <w:sz w:val="18"/>
                <w:szCs w:val="18"/>
              </w:rPr>
              <w:t xml:space="preserve">W </w:t>
            </w:r>
            <w:proofErr w:type="spellStart"/>
            <w:r w:rsidRPr="00E358FA">
              <w:rPr>
                <w:b w:val="0"/>
                <w:color w:val="000000"/>
                <w:sz w:val="18"/>
                <w:szCs w:val="18"/>
              </w:rPr>
              <w:t>ramach</w:t>
            </w:r>
            <w:proofErr w:type="spellEnd"/>
            <w:r w:rsidRPr="00E358FA">
              <w:rPr>
                <w:b w:val="0"/>
                <w:color w:val="000000"/>
                <w:sz w:val="18"/>
                <w:szCs w:val="18"/>
              </w:rPr>
              <w:t xml:space="preserve"> </w:t>
            </w:r>
            <w:proofErr w:type="spellStart"/>
            <w:r w:rsidRPr="00E358FA">
              <w:rPr>
                <w:b w:val="0"/>
                <w:color w:val="000000"/>
                <w:sz w:val="18"/>
                <w:szCs w:val="18"/>
              </w:rPr>
              <w:t>ochrony</w:t>
            </w:r>
            <w:proofErr w:type="spellEnd"/>
            <w:r w:rsidRPr="00E358FA">
              <w:rPr>
                <w:b w:val="0"/>
                <w:color w:val="000000"/>
                <w:sz w:val="18"/>
                <w:szCs w:val="18"/>
              </w:rPr>
              <w:t xml:space="preserve"> </w:t>
            </w:r>
            <w:proofErr w:type="spellStart"/>
            <w:r w:rsidRPr="00E358FA">
              <w:rPr>
                <w:b w:val="0"/>
                <w:color w:val="000000"/>
                <w:sz w:val="18"/>
                <w:szCs w:val="18"/>
              </w:rPr>
              <w:t>przed</w:t>
            </w:r>
            <w:proofErr w:type="spellEnd"/>
            <w:r w:rsidRPr="00E358FA">
              <w:rPr>
                <w:b w:val="0"/>
                <w:color w:val="000000"/>
                <w:sz w:val="18"/>
                <w:szCs w:val="18"/>
              </w:rPr>
              <w:t xml:space="preserve"> </w:t>
            </w:r>
            <w:proofErr w:type="spellStart"/>
            <w:r w:rsidRPr="00E358FA">
              <w:rPr>
                <w:b w:val="0"/>
                <w:color w:val="000000"/>
                <w:sz w:val="18"/>
                <w:szCs w:val="18"/>
              </w:rPr>
              <w:t>nieznanymi</w:t>
            </w:r>
            <w:proofErr w:type="spellEnd"/>
            <w:r w:rsidRPr="00E358FA">
              <w:rPr>
                <w:b w:val="0"/>
                <w:color w:val="000000"/>
                <w:sz w:val="18"/>
                <w:szCs w:val="18"/>
              </w:rPr>
              <w:t xml:space="preserve"> </w:t>
            </w:r>
            <w:proofErr w:type="spellStart"/>
            <w:r w:rsidRPr="00E358FA">
              <w:rPr>
                <w:b w:val="0"/>
                <w:color w:val="000000"/>
                <w:sz w:val="18"/>
                <w:szCs w:val="18"/>
              </w:rPr>
              <w:t>zagrożeniami</w:t>
            </w:r>
            <w:proofErr w:type="spellEnd"/>
            <w:r w:rsidRPr="00E358FA">
              <w:rPr>
                <w:b w:val="0"/>
                <w:color w:val="000000"/>
                <w:sz w:val="18"/>
                <w:szCs w:val="18"/>
              </w:rPr>
              <w:t xml:space="preserve"> </w:t>
            </w:r>
            <w:proofErr w:type="spellStart"/>
            <w:r w:rsidRPr="00E358FA">
              <w:rPr>
                <w:b w:val="0"/>
                <w:color w:val="000000"/>
                <w:sz w:val="18"/>
                <w:szCs w:val="18"/>
              </w:rPr>
              <w:t>system</w:t>
            </w:r>
            <w:proofErr w:type="spellEnd"/>
            <w:r w:rsidRPr="00E358FA">
              <w:rPr>
                <w:b w:val="0"/>
                <w:color w:val="000000"/>
                <w:sz w:val="18"/>
                <w:szCs w:val="18"/>
              </w:rPr>
              <w:t xml:space="preserve"> </w:t>
            </w:r>
            <w:proofErr w:type="spellStart"/>
            <w:r w:rsidRPr="00E358FA">
              <w:rPr>
                <w:b w:val="0"/>
                <w:color w:val="000000"/>
                <w:sz w:val="18"/>
                <w:szCs w:val="18"/>
              </w:rPr>
              <w:t>musi</w:t>
            </w:r>
            <w:proofErr w:type="spellEnd"/>
            <w:r w:rsidRPr="00E358FA">
              <w:rPr>
                <w:b w:val="0"/>
                <w:color w:val="000000"/>
                <w:sz w:val="18"/>
                <w:szCs w:val="18"/>
              </w:rPr>
              <w:t xml:space="preserve"> </w:t>
            </w:r>
            <w:proofErr w:type="spellStart"/>
            <w:r w:rsidRPr="00E358FA">
              <w:rPr>
                <w:b w:val="0"/>
                <w:color w:val="000000"/>
                <w:sz w:val="18"/>
                <w:szCs w:val="18"/>
              </w:rPr>
              <w:t>zapewniać</w:t>
            </w:r>
            <w:proofErr w:type="spellEnd"/>
            <w:r w:rsidRPr="00E358FA">
              <w:rPr>
                <w:b w:val="0"/>
                <w:color w:val="000000"/>
                <w:sz w:val="18"/>
                <w:szCs w:val="18"/>
              </w:rPr>
              <w:t>:</w:t>
            </w:r>
          </w:p>
          <w:p w:rsidR="003A2C4D" w:rsidRPr="00E358FA" w:rsidRDefault="003A2C4D" w:rsidP="003A2C4D">
            <w:pPr>
              <w:pStyle w:val="Akapitzlist"/>
              <w:numPr>
                <w:ilvl w:val="0"/>
                <w:numId w:val="28"/>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Możliwość rozbudowy (np. w oparciu o licencję) o funkcję analizy behawioralnej w oparciu o platformę typu </w:t>
            </w:r>
            <w:proofErr w:type="spellStart"/>
            <w:r w:rsidRPr="00E358FA">
              <w:rPr>
                <w:rFonts w:ascii="Times New Roman" w:hAnsi="Times New Roman"/>
                <w:sz w:val="18"/>
                <w:szCs w:val="18"/>
                <w:lang w:val="pl-PL"/>
              </w:rPr>
              <w:t>sandbox</w:t>
            </w:r>
            <w:proofErr w:type="spellEnd"/>
            <w:r w:rsidRPr="00E358FA">
              <w:rPr>
                <w:rFonts w:ascii="Times New Roman" w:hAnsi="Times New Roman"/>
                <w:sz w:val="18"/>
                <w:szCs w:val="18"/>
                <w:lang w:val="pl-PL"/>
              </w:rPr>
              <w:t>, w tym co najmniej:</w:t>
            </w:r>
          </w:p>
          <w:p w:rsidR="003A2C4D" w:rsidRPr="00E358FA" w:rsidRDefault="003A2C4D" w:rsidP="003A2C4D">
            <w:pPr>
              <w:pStyle w:val="Akapitzlist"/>
              <w:numPr>
                <w:ilvl w:val="0"/>
                <w:numId w:val="29"/>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W tym zakresie system musi pracować w trybie lokalnym lub z wykorzystaniem mechanizmów chmury (w granicach Unii Europejskiej).</w:t>
            </w:r>
          </w:p>
          <w:p w:rsidR="003A2C4D" w:rsidRPr="00E358FA" w:rsidRDefault="003A2C4D" w:rsidP="003A2C4D">
            <w:pPr>
              <w:pStyle w:val="Akapitzlist"/>
              <w:numPr>
                <w:ilvl w:val="0"/>
                <w:numId w:val="30"/>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Analizę plików pobieranych przez HTTP/HTTPS i przesyłanych pocztą elektroniczną (SMTP, POP3, IMAP) oraz plików pobieranych za pomocą protokołu FTP. </w:t>
            </w:r>
          </w:p>
          <w:p w:rsidR="003A2C4D" w:rsidRPr="00E358FA" w:rsidRDefault="003A2C4D" w:rsidP="003A2C4D">
            <w:pPr>
              <w:pStyle w:val="Akapitzlist"/>
              <w:numPr>
                <w:ilvl w:val="0"/>
                <w:numId w:val="31"/>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Ogólne oszacowanie poziomu ryzyka dla analizowanych plików i określanie różnego rodzaju akcji na ich podstawie.</w:t>
            </w:r>
          </w:p>
          <w:p w:rsidR="003A2C4D" w:rsidRPr="00E358FA" w:rsidRDefault="003A2C4D" w:rsidP="003A2C4D">
            <w:pPr>
              <w:pStyle w:val="Akapitzlist"/>
              <w:numPr>
                <w:ilvl w:val="0"/>
                <w:numId w:val="31"/>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Kwarantannę podejrzanych plików co najmniej dla protokołu SMTP.</w:t>
            </w:r>
          </w:p>
          <w:p w:rsidR="003A2C4D" w:rsidRPr="00E358FA" w:rsidRDefault="003A2C4D" w:rsidP="003A2C4D">
            <w:pPr>
              <w:pStyle w:val="Akapitzlist"/>
              <w:numPr>
                <w:ilvl w:val="0"/>
                <w:numId w:val="31"/>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Możliwość blokowania wiadomości e-mail przesyłanej protokołem SMTP zawierającej podejrzane załączniki do czasu zakończenia ich analizy.</w:t>
            </w:r>
          </w:p>
          <w:p w:rsidR="003A2C4D" w:rsidRPr="00E358FA" w:rsidRDefault="003A2C4D" w:rsidP="003A2C4D">
            <w:pPr>
              <w:pStyle w:val="Akapitzlist"/>
              <w:numPr>
                <w:ilvl w:val="0"/>
                <w:numId w:val="32"/>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Możliwość analizy plików o rozmiarze co najmniej 10MB.</w:t>
            </w:r>
          </w:p>
          <w:p w:rsidR="003A2C4D" w:rsidRPr="00E358FA" w:rsidRDefault="003A2C4D" w:rsidP="003A2C4D">
            <w:pPr>
              <w:pStyle w:val="Akapitzlist"/>
              <w:numPr>
                <w:ilvl w:val="0"/>
                <w:numId w:val="32"/>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Brak ograniczeń co do ilości analizowanych plików. </w:t>
            </w:r>
          </w:p>
          <w:p w:rsidR="00271E7C" w:rsidRPr="00E358FA" w:rsidRDefault="00271E7C" w:rsidP="00052952">
            <w:pPr>
              <w:rPr>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3A2C4D" w:rsidRPr="00E358FA" w:rsidRDefault="003A2C4D" w:rsidP="003A2C4D">
            <w:pPr>
              <w:pStyle w:val="Nagwek1"/>
              <w:jc w:val="both"/>
              <w:rPr>
                <w:b w:val="0"/>
                <w:color w:val="000000"/>
                <w:sz w:val="18"/>
                <w:szCs w:val="18"/>
              </w:rPr>
            </w:pPr>
            <w:r w:rsidRPr="00E358FA">
              <w:rPr>
                <w:b w:val="0"/>
                <w:color w:val="000000"/>
                <w:sz w:val="18"/>
                <w:szCs w:val="18"/>
              </w:rPr>
              <w:t xml:space="preserve">W </w:t>
            </w:r>
            <w:proofErr w:type="spellStart"/>
            <w:r w:rsidRPr="00E358FA">
              <w:rPr>
                <w:b w:val="0"/>
                <w:color w:val="000000"/>
                <w:sz w:val="18"/>
                <w:szCs w:val="18"/>
              </w:rPr>
              <w:t>ramach</w:t>
            </w:r>
            <w:proofErr w:type="spellEnd"/>
            <w:r w:rsidRPr="00E358FA">
              <w:rPr>
                <w:b w:val="0"/>
                <w:color w:val="000000"/>
                <w:sz w:val="18"/>
                <w:szCs w:val="18"/>
              </w:rPr>
              <w:t xml:space="preserve"> </w:t>
            </w:r>
            <w:proofErr w:type="spellStart"/>
            <w:r w:rsidRPr="00E358FA">
              <w:rPr>
                <w:b w:val="0"/>
                <w:color w:val="000000"/>
                <w:sz w:val="18"/>
                <w:szCs w:val="18"/>
              </w:rPr>
              <w:t>ochrony</w:t>
            </w:r>
            <w:proofErr w:type="spellEnd"/>
            <w:r w:rsidRPr="00E358FA">
              <w:rPr>
                <w:b w:val="0"/>
                <w:color w:val="000000"/>
                <w:sz w:val="18"/>
                <w:szCs w:val="18"/>
              </w:rPr>
              <w:t xml:space="preserve"> </w:t>
            </w:r>
            <w:proofErr w:type="spellStart"/>
            <w:r w:rsidRPr="00E358FA">
              <w:rPr>
                <w:b w:val="0"/>
                <w:color w:val="000000"/>
                <w:sz w:val="18"/>
                <w:szCs w:val="18"/>
              </w:rPr>
              <w:t>przed</w:t>
            </w:r>
            <w:proofErr w:type="spellEnd"/>
            <w:r w:rsidRPr="00E358FA">
              <w:rPr>
                <w:b w:val="0"/>
                <w:color w:val="000000"/>
                <w:sz w:val="18"/>
                <w:szCs w:val="18"/>
              </w:rPr>
              <w:t xml:space="preserve"> </w:t>
            </w:r>
            <w:proofErr w:type="spellStart"/>
            <w:r w:rsidRPr="00E358FA">
              <w:rPr>
                <w:b w:val="0"/>
                <w:color w:val="000000"/>
                <w:sz w:val="18"/>
                <w:szCs w:val="18"/>
              </w:rPr>
              <w:t>phishingiem</w:t>
            </w:r>
            <w:proofErr w:type="spellEnd"/>
            <w:r w:rsidRPr="00E358FA">
              <w:rPr>
                <w:b w:val="0"/>
                <w:color w:val="000000"/>
                <w:sz w:val="18"/>
                <w:szCs w:val="18"/>
              </w:rPr>
              <w:t xml:space="preserve"> </w:t>
            </w:r>
            <w:proofErr w:type="spellStart"/>
            <w:r w:rsidRPr="00E358FA">
              <w:rPr>
                <w:b w:val="0"/>
                <w:color w:val="000000"/>
                <w:sz w:val="18"/>
                <w:szCs w:val="18"/>
              </w:rPr>
              <w:t>system</w:t>
            </w:r>
            <w:proofErr w:type="spellEnd"/>
            <w:r w:rsidRPr="00E358FA">
              <w:rPr>
                <w:b w:val="0"/>
                <w:color w:val="000000"/>
                <w:sz w:val="18"/>
                <w:szCs w:val="18"/>
              </w:rPr>
              <w:t xml:space="preserve"> </w:t>
            </w:r>
            <w:proofErr w:type="spellStart"/>
            <w:r w:rsidRPr="00E358FA">
              <w:rPr>
                <w:b w:val="0"/>
                <w:color w:val="000000"/>
                <w:sz w:val="18"/>
                <w:szCs w:val="18"/>
              </w:rPr>
              <w:t>musi</w:t>
            </w:r>
            <w:proofErr w:type="spellEnd"/>
            <w:r w:rsidRPr="00E358FA">
              <w:rPr>
                <w:b w:val="0"/>
                <w:color w:val="000000"/>
                <w:sz w:val="18"/>
                <w:szCs w:val="18"/>
              </w:rPr>
              <w:t xml:space="preserve"> </w:t>
            </w:r>
            <w:proofErr w:type="spellStart"/>
            <w:r w:rsidRPr="00E358FA">
              <w:rPr>
                <w:b w:val="0"/>
                <w:color w:val="000000"/>
                <w:sz w:val="18"/>
                <w:szCs w:val="18"/>
              </w:rPr>
              <w:t>zapewniać</w:t>
            </w:r>
            <w:proofErr w:type="spellEnd"/>
            <w:r w:rsidRPr="00E358FA">
              <w:rPr>
                <w:b w:val="0"/>
                <w:color w:val="000000"/>
                <w:sz w:val="18"/>
                <w:szCs w:val="18"/>
              </w:rPr>
              <w:t>:</w:t>
            </w:r>
          </w:p>
          <w:p w:rsidR="003A2C4D" w:rsidRPr="00E358FA" w:rsidRDefault="003A2C4D" w:rsidP="003A2C4D">
            <w:pPr>
              <w:pStyle w:val="Akapitzlist"/>
              <w:numPr>
                <w:ilvl w:val="0"/>
                <w:numId w:val="3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Możliwość rozbudowy (np. w oparciu o licencję) o funkcję ochrony przed </w:t>
            </w:r>
            <w:proofErr w:type="spellStart"/>
            <w:r w:rsidRPr="00E358FA">
              <w:rPr>
                <w:rFonts w:ascii="Times New Roman" w:hAnsi="Times New Roman"/>
                <w:sz w:val="18"/>
                <w:szCs w:val="18"/>
                <w:lang w:val="pl-PL"/>
              </w:rPr>
              <w:t>phishingiem</w:t>
            </w:r>
            <w:proofErr w:type="spellEnd"/>
            <w:r w:rsidRPr="00E358FA">
              <w:rPr>
                <w:rFonts w:ascii="Times New Roman" w:hAnsi="Times New Roman"/>
                <w:sz w:val="18"/>
                <w:szCs w:val="18"/>
                <w:lang w:val="pl-PL"/>
              </w:rPr>
              <w:t>, w tym co najmniej:</w:t>
            </w:r>
          </w:p>
          <w:p w:rsidR="003A2C4D" w:rsidRPr="00E358FA" w:rsidRDefault="003A2C4D" w:rsidP="003A2C4D">
            <w:pPr>
              <w:pStyle w:val="Akapitzlist"/>
              <w:numPr>
                <w:ilvl w:val="0"/>
                <w:numId w:val="34"/>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Możliwość blokowania dostępu do spreparowanych stron.</w:t>
            </w:r>
          </w:p>
          <w:p w:rsidR="003A2C4D" w:rsidRPr="00E358FA" w:rsidRDefault="003A2C4D" w:rsidP="003A2C4D">
            <w:pPr>
              <w:pStyle w:val="Akapitzlist"/>
              <w:numPr>
                <w:ilvl w:val="0"/>
                <w:numId w:val="35"/>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Ochronę przed </w:t>
            </w:r>
            <w:proofErr w:type="spellStart"/>
            <w:r w:rsidRPr="00E358FA">
              <w:rPr>
                <w:rFonts w:ascii="Times New Roman" w:hAnsi="Times New Roman"/>
                <w:sz w:val="18"/>
                <w:szCs w:val="18"/>
                <w:lang w:val="pl-PL"/>
              </w:rPr>
              <w:t>phishingiem</w:t>
            </w:r>
            <w:proofErr w:type="spellEnd"/>
            <w:r w:rsidRPr="00E358FA">
              <w:rPr>
                <w:rFonts w:ascii="Times New Roman" w:hAnsi="Times New Roman"/>
                <w:sz w:val="18"/>
                <w:szCs w:val="18"/>
                <w:lang w:val="pl-PL"/>
              </w:rPr>
              <w:t xml:space="preserve"> nie zależnie od typu połączenia, protokołu, portu. </w:t>
            </w:r>
          </w:p>
          <w:p w:rsidR="003A2C4D" w:rsidRPr="00E358FA" w:rsidRDefault="003A2C4D" w:rsidP="003A2C4D">
            <w:pPr>
              <w:pStyle w:val="Akapitzlist"/>
              <w:numPr>
                <w:ilvl w:val="0"/>
                <w:numId w:val="35"/>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Możliwość tworzenia białych/czarnych list domen, do których połączenia będą filtrowanie.</w:t>
            </w:r>
          </w:p>
          <w:p w:rsidR="003A2C4D" w:rsidRPr="00E358FA" w:rsidRDefault="003A2C4D" w:rsidP="003A2C4D">
            <w:pPr>
              <w:pStyle w:val="Akapitzlist"/>
              <w:numPr>
                <w:ilvl w:val="0"/>
                <w:numId w:val="36"/>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Notyfikację użytkownika, którego dotyczy zdarzenie - niezależnie od logów i raportów.</w:t>
            </w:r>
          </w:p>
          <w:p w:rsidR="003A2C4D" w:rsidRPr="00E358FA" w:rsidRDefault="003A2C4D" w:rsidP="003A2C4D">
            <w:pPr>
              <w:pStyle w:val="Akapitzlist"/>
              <w:numPr>
                <w:ilvl w:val="0"/>
                <w:numId w:val="37"/>
              </w:numPr>
              <w:spacing w:after="160" w:line="259" w:lineRule="auto"/>
              <w:ind w:left="1068"/>
              <w:jc w:val="both"/>
              <w:rPr>
                <w:rFonts w:ascii="Times New Roman" w:hAnsi="Times New Roman"/>
                <w:sz w:val="18"/>
                <w:szCs w:val="18"/>
              </w:rPr>
            </w:pPr>
            <w:proofErr w:type="spellStart"/>
            <w:r w:rsidRPr="00E358FA">
              <w:rPr>
                <w:rFonts w:ascii="Times New Roman" w:hAnsi="Times New Roman"/>
                <w:sz w:val="18"/>
                <w:szCs w:val="18"/>
              </w:rPr>
              <w:lastRenderedPageBreak/>
              <w:t>Kontrolę</w:t>
            </w:r>
            <w:proofErr w:type="spellEnd"/>
            <w:r w:rsidRPr="00E358FA">
              <w:rPr>
                <w:rFonts w:ascii="Times New Roman" w:hAnsi="Times New Roman"/>
                <w:sz w:val="18"/>
                <w:szCs w:val="18"/>
              </w:rPr>
              <w:t xml:space="preserve"> </w:t>
            </w:r>
            <w:proofErr w:type="spellStart"/>
            <w:r w:rsidRPr="00E358FA">
              <w:rPr>
                <w:rFonts w:ascii="Times New Roman" w:hAnsi="Times New Roman"/>
                <w:sz w:val="18"/>
                <w:szCs w:val="18"/>
              </w:rPr>
              <w:t>zapytań</w:t>
            </w:r>
            <w:proofErr w:type="spellEnd"/>
            <w:r w:rsidRPr="00E358FA">
              <w:rPr>
                <w:rFonts w:ascii="Times New Roman" w:hAnsi="Times New Roman"/>
                <w:sz w:val="18"/>
                <w:szCs w:val="18"/>
              </w:rPr>
              <w:t xml:space="preserve"> DNS.</w:t>
            </w:r>
          </w:p>
          <w:p w:rsidR="00271E7C" w:rsidRPr="00E358FA" w:rsidRDefault="00271E7C" w:rsidP="00271E7C">
            <w:pPr>
              <w:suppressAutoHyphens/>
              <w:ind w:left="360"/>
              <w:rPr>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3A2C4D" w:rsidRPr="00E358FA" w:rsidRDefault="003A2C4D" w:rsidP="003A2C4D">
            <w:pPr>
              <w:pStyle w:val="Nagwek1"/>
              <w:jc w:val="both"/>
              <w:rPr>
                <w:b w:val="0"/>
                <w:color w:val="000000"/>
                <w:sz w:val="18"/>
                <w:szCs w:val="18"/>
              </w:rPr>
            </w:pPr>
            <w:r w:rsidRPr="00E358FA">
              <w:rPr>
                <w:b w:val="0"/>
                <w:color w:val="000000"/>
                <w:sz w:val="18"/>
                <w:szCs w:val="18"/>
              </w:rPr>
              <w:lastRenderedPageBreak/>
              <w:t xml:space="preserve">W </w:t>
            </w:r>
            <w:proofErr w:type="spellStart"/>
            <w:r w:rsidRPr="00E358FA">
              <w:rPr>
                <w:b w:val="0"/>
                <w:color w:val="000000"/>
                <w:sz w:val="18"/>
                <w:szCs w:val="18"/>
              </w:rPr>
              <w:t>ramach</w:t>
            </w:r>
            <w:proofErr w:type="spellEnd"/>
            <w:r w:rsidRPr="00E358FA">
              <w:rPr>
                <w:b w:val="0"/>
                <w:color w:val="000000"/>
                <w:sz w:val="18"/>
                <w:szCs w:val="18"/>
              </w:rPr>
              <w:t xml:space="preserve"> </w:t>
            </w:r>
            <w:proofErr w:type="spellStart"/>
            <w:r w:rsidRPr="00E358FA">
              <w:rPr>
                <w:b w:val="0"/>
                <w:color w:val="000000"/>
                <w:sz w:val="18"/>
                <w:szCs w:val="18"/>
              </w:rPr>
              <w:t>kontroli</w:t>
            </w:r>
            <w:proofErr w:type="spellEnd"/>
            <w:r w:rsidRPr="00E358FA">
              <w:rPr>
                <w:b w:val="0"/>
                <w:color w:val="000000"/>
                <w:sz w:val="18"/>
                <w:szCs w:val="18"/>
              </w:rPr>
              <w:t xml:space="preserve"> </w:t>
            </w:r>
            <w:proofErr w:type="spellStart"/>
            <w:r w:rsidRPr="00E358FA">
              <w:rPr>
                <w:b w:val="0"/>
                <w:color w:val="000000"/>
                <w:sz w:val="18"/>
                <w:szCs w:val="18"/>
              </w:rPr>
              <w:t>antyspamowej</w:t>
            </w:r>
            <w:proofErr w:type="spellEnd"/>
            <w:r w:rsidRPr="00E358FA">
              <w:rPr>
                <w:b w:val="0"/>
                <w:color w:val="000000"/>
                <w:sz w:val="18"/>
                <w:szCs w:val="18"/>
              </w:rPr>
              <w:t xml:space="preserve"> </w:t>
            </w:r>
            <w:proofErr w:type="spellStart"/>
            <w:r w:rsidRPr="00E358FA">
              <w:rPr>
                <w:b w:val="0"/>
                <w:color w:val="000000"/>
                <w:sz w:val="18"/>
                <w:szCs w:val="18"/>
              </w:rPr>
              <w:t>system</w:t>
            </w:r>
            <w:proofErr w:type="spellEnd"/>
            <w:r w:rsidRPr="00E358FA">
              <w:rPr>
                <w:b w:val="0"/>
                <w:color w:val="000000"/>
                <w:sz w:val="18"/>
                <w:szCs w:val="18"/>
              </w:rPr>
              <w:t xml:space="preserve"> </w:t>
            </w:r>
            <w:proofErr w:type="spellStart"/>
            <w:r w:rsidRPr="00E358FA">
              <w:rPr>
                <w:b w:val="0"/>
                <w:color w:val="000000"/>
                <w:sz w:val="18"/>
                <w:szCs w:val="18"/>
              </w:rPr>
              <w:t>musi</w:t>
            </w:r>
            <w:proofErr w:type="spellEnd"/>
            <w:r w:rsidRPr="00E358FA">
              <w:rPr>
                <w:b w:val="0"/>
                <w:color w:val="000000"/>
                <w:sz w:val="18"/>
                <w:szCs w:val="18"/>
              </w:rPr>
              <w:t xml:space="preserve"> </w:t>
            </w:r>
            <w:proofErr w:type="spellStart"/>
            <w:r w:rsidRPr="00E358FA">
              <w:rPr>
                <w:b w:val="0"/>
                <w:color w:val="000000"/>
                <w:sz w:val="18"/>
                <w:szCs w:val="18"/>
              </w:rPr>
              <w:t>zapewniać</w:t>
            </w:r>
            <w:proofErr w:type="spellEnd"/>
            <w:r w:rsidRPr="00E358FA">
              <w:rPr>
                <w:b w:val="0"/>
                <w:color w:val="000000"/>
                <w:sz w:val="18"/>
                <w:szCs w:val="18"/>
              </w:rPr>
              <w:t>:</w:t>
            </w:r>
          </w:p>
          <w:p w:rsidR="003A2C4D" w:rsidRPr="00E358FA" w:rsidRDefault="003A2C4D" w:rsidP="003A2C4D">
            <w:pPr>
              <w:pStyle w:val="Akapitzlist"/>
              <w:numPr>
                <w:ilvl w:val="0"/>
                <w:numId w:val="38"/>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Analizę wiadomości pocztowych w oparciu o  technologię </w:t>
            </w:r>
            <w:proofErr w:type="spellStart"/>
            <w:r w:rsidRPr="00E358FA">
              <w:rPr>
                <w:rFonts w:ascii="Times New Roman" w:hAnsi="Times New Roman"/>
                <w:sz w:val="18"/>
                <w:szCs w:val="18"/>
                <w:lang w:val="pl-PL"/>
              </w:rPr>
              <w:t>Recurrent</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Pattern</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Detection</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38"/>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Kwarantannę wiadomości e-mail przesyłanych protokołem SMTP, wskazanych przez moduł </w:t>
            </w:r>
            <w:proofErr w:type="spellStart"/>
            <w:r w:rsidRPr="00E358FA">
              <w:rPr>
                <w:rFonts w:ascii="Times New Roman" w:hAnsi="Times New Roman"/>
                <w:sz w:val="18"/>
                <w:szCs w:val="18"/>
                <w:lang w:val="pl-PL"/>
              </w:rPr>
              <w:t>Antyspam</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38"/>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oznaczania wiadomości e-mail określonych jako spam poprzez dodanie informacji do tematu wiadomości e-mail.</w:t>
            </w:r>
          </w:p>
          <w:p w:rsidR="003A2C4D" w:rsidRPr="00E358FA" w:rsidRDefault="003A2C4D" w:rsidP="003A2C4D">
            <w:pPr>
              <w:pStyle w:val="Akapitzlist"/>
              <w:numPr>
                <w:ilvl w:val="0"/>
                <w:numId w:val="38"/>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Blokowanie spamu w oparciu o język, format i zawartość wiadomości e-mail. </w:t>
            </w:r>
          </w:p>
          <w:p w:rsidR="003A2C4D" w:rsidRPr="00E358FA" w:rsidRDefault="003A2C4D" w:rsidP="003A2C4D">
            <w:pPr>
              <w:pStyle w:val="Akapitzlist"/>
              <w:numPr>
                <w:ilvl w:val="0"/>
                <w:numId w:val="38"/>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tworzenia białych/czarnych list, w oparciu o które system zezwala lub odmawia wysyłania wiadomości e-mail dla określonych nadawców i odbiorców.</w:t>
            </w:r>
          </w:p>
          <w:p w:rsidR="00271E7C" w:rsidRPr="00E358FA" w:rsidRDefault="003A2C4D" w:rsidP="003A2C4D">
            <w:pPr>
              <w:pStyle w:val="Akapitzlist"/>
              <w:numPr>
                <w:ilvl w:val="0"/>
                <w:numId w:val="38"/>
              </w:numPr>
              <w:rPr>
                <w:rFonts w:ascii="Times New Roman" w:hAnsi="Times New Roman"/>
                <w:sz w:val="18"/>
                <w:szCs w:val="18"/>
                <w:lang w:val="pl-PL"/>
              </w:rPr>
            </w:pPr>
            <w:r w:rsidRPr="00E358FA">
              <w:rPr>
                <w:rFonts w:ascii="Times New Roman" w:hAnsi="Times New Roman"/>
                <w:sz w:val="18"/>
                <w:szCs w:val="18"/>
                <w:lang w:val="pl-PL"/>
              </w:rPr>
              <w:t>Możliwość usuwania złośliwego oprogramowania z wiadomości e-mail</w:t>
            </w: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3A2C4D" w:rsidRPr="00E358FA" w:rsidRDefault="003A2C4D" w:rsidP="003A2C4D">
            <w:pPr>
              <w:pStyle w:val="Nagwek1"/>
              <w:jc w:val="both"/>
              <w:rPr>
                <w:b w:val="0"/>
                <w:color w:val="000000"/>
                <w:sz w:val="18"/>
                <w:szCs w:val="18"/>
              </w:rPr>
            </w:pPr>
            <w:r w:rsidRPr="00E358FA">
              <w:rPr>
                <w:b w:val="0"/>
                <w:color w:val="000000"/>
                <w:sz w:val="18"/>
                <w:szCs w:val="18"/>
              </w:rPr>
              <w:t xml:space="preserve">W </w:t>
            </w:r>
            <w:proofErr w:type="spellStart"/>
            <w:r w:rsidRPr="00E358FA">
              <w:rPr>
                <w:b w:val="0"/>
                <w:color w:val="000000"/>
                <w:sz w:val="18"/>
                <w:szCs w:val="18"/>
              </w:rPr>
              <w:t>ramach</w:t>
            </w:r>
            <w:proofErr w:type="spellEnd"/>
            <w:r w:rsidRPr="00E358FA">
              <w:rPr>
                <w:b w:val="0"/>
                <w:color w:val="000000"/>
                <w:sz w:val="18"/>
                <w:szCs w:val="18"/>
              </w:rPr>
              <w:t xml:space="preserve"> </w:t>
            </w:r>
            <w:proofErr w:type="spellStart"/>
            <w:r w:rsidRPr="00E358FA">
              <w:rPr>
                <w:b w:val="0"/>
                <w:color w:val="000000"/>
                <w:sz w:val="18"/>
                <w:szCs w:val="18"/>
              </w:rPr>
              <w:t>filtrowania</w:t>
            </w:r>
            <w:proofErr w:type="spellEnd"/>
            <w:r w:rsidRPr="00E358FA">
              <w:rPr>
                <w:b w:val="0"/>
                <w:color w:val="000000"/>
                <w:sz w:val="18"/>
                <w:szCs w:val="18"/>
              </w:rPr>
              <w:t xml:space="preserve"> </w:t>
            </w:r>
            <w:proofErr w:type="spellStart"/>
            <w:r w:rsidRPr="00E358FA">
              <w:rPr>
                <w:b w:val="0"/>
                <w:color w:val="000000"/>
                <w:sz w:val="18"/>
                <w:szCs w:val="18"/>
              </w:rPr>
              <w:t>zawartości</w:t>
            </w:r>
            <w:proofErr w:type="spellEnd"/>
            <w:r w:rsidRPr="00E358FA">
              <w:rPr>
                <w:b w:val="0"/>
                <w:color w:val="000000"/>
                <w:sz w:val="18"/>
                <w:szCs w:val="18"/>
              </w:rPr>
              <w:t xml:space="preserve"> URL </w:t>
            </w:r>
            <w:proofErr w:type="spellStart"/>
            <w:r w:rsidRPr="00E358FA">
              <w:rPr>
                <w:b w:val="0"/>
                <w:color w:val="000000"/>
                <w:sz w:val="18"/>
                <w:szCs w:val="18"/>
              </w:rPr>
              <w:t>system</w:t>
            </w:r>
            <w:proofErr w:type="spellEnd"/>
            <w:r w:rsidRPr="00E358FA">
              <w:rPr>
                <w:b w:val="0"/>
                <w:color w:val="000000"/>
                <w:sz w:val="18"/>
                <w:szCs w:val="18"/>
              </w:rPr>
              <w:t xml:space="preserve"> </w:t>
            </w:r>
            <w:proofErr w:type="spellStart"/>
            <w:r w:rsidRPr="00E358FA">
              <w:rPr>
                <w:b w:val="0"/>
                <w:color w:val="000000"/>
                <w:sz w:val="18"/>
                <w:szCs w:val="18"/>
              </w:rPr>
              <w:t>musi</w:t>
            </w:r>
            <w:proofErr w:type="spellEnd"/>
            <w:r w:rsidRPr="00E358FA">
              <w:rPr>
                <w:b w:val="0"/>
                <w:color w:val="000000"/>
                <w:sz w:val="18"/>
                <w:szCs w:val="18"/>
              </w:rPr>
              <w:t xml:space="preserve"> </w:t>
            </w:r>
            <w:proofErr w:type="spellStart"/>
            <w:r w:rsidRPr="00E358FA">
              <w:rPr>
                <w:b w:val="0"/>
                <w:color w:val="000000"/>
                <w:sz w:val="18"/>
                <w:szCs w:val="18"/>
              </w:rPr>
              <w:t>zapewniać</w:t>
            </w:r>
            <w:proofErr w:type="spellEnd"/>
            <w:r w:rsidRPr="00E358FA">
              <w:rPr>
                <w:b w:val="0"/>
                <w:color w:val="000000"/>
                <w:sz w:val="18"/>
                <w:szCs w:val="18"/>
              </w:rPr>
              <w:t>:</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Filtrowanie URL z wykorzystaniem baz i kategorii stron dostępnych w formie subskrypcji.</w:t>
            </w:r>
          </w:p>
          <w:p w:rsidR="003A2C4D" w:rsidRPr="00E358FA" w:rsidRDefault="00A8630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Baza filtra </w:t>
            </w:r>
            <w:proofErr w:type="spellStart"/>
            <w:r w:rsidRPr="00E358FA">
              <w:rPr>
                <w:rFonts w:ascii="Times New Roman" w:hAnsi="Times New Roman"/>
                <w:sz w:val="18"/>
                <w:szCs w:val="18"/>
                <w:lang w:val="pl-PL"/>
              </w:rPr>
              <w:t>url</w:t>
            </w:r>
            <w:proofErr w:type="spellEnd"/>
            <w:r w:rsidRPr="00E358FA">
              <w:rPr>
                <w:rFonts w:ascii="Times New Roman" w:hAnsi="Times New Roman"/>
                <w:sz w:val="18"/>
                <w:szCs w:val="18"/>
                <w:lang w:val="pl-PL"/>
              </w:rPr>
              <w:t xml:space="preserve"> musi</w:t>
            </w:r>
            <w:r w:rsidR="003A2C4D" w:rsidRPr="00E358FA">
              <w:rPr>
                <w:rFonts w:ascii="Times New Roman" w:hAnsi="Times New Roman"/>
                <w:sz w:val="18"/>
                <w:szCs w:val="18"/>
                <w:lang w:val="pl-PL"/>
              </w:rPr>
              <w:t xml:space="preserve"> zawierać co najmniej 130 kategorii stron, w tym kategorie istotne z punktu widzenia bezpieczeństwa: </w:t>
            </w:r>
            <w:proofErr w:type="spellStart"/>
            <w:r w:rsidR="003A2C4D" w:rsidRPr="00E358FA">
              <w:rPr>
                <w:rFonts w:ascii="Times New Roman" w:hAnsi="Times New Roman"/>
                <w:sz w:val="18"/>
                <w:szCs w:val="18"/>
                <w:lang w:val="pl-PL"/>
              </w:rPr>
              <w:t>Command&amp;Control</w:t>
            </w:r>
            <w:proofErr w:type="spellEnd"/>
            <w:r w:rsidR="003A2C4D" w:rsidRPr="00E358FA">
              <w:rPr>
                <w:rFonts w:ascii="Times New Roman" w:hAnsi="Times New Roman"/>
                <w:sz w:val="18"/>
                <w:szCs w:val="18"/>
                <w:lang w:val="pl-PL"/>
              </w:rPr>
              <w:t xml:space="preserve">, Proxy </w:t>
            </w:r>
            <w:proofErr w:type="spellStart"/>
            <w:r w:rsidR="003A2C4D" w:rsidRPr="00E358FA">
              <w:rPr>
                <w:rFonts w:ascii="Times New Roman" w:hAnsi="Times New Roman"/>
                <w:sz w:val="18"/>
                <w:szCs w:val="18"/>
                <w:lang w:val="pl-PL"/>
              </w:rPr>
              <w:t>Avoidance</w:t>
            </w:r>
            <w:proofErr w:type="spellEnd"/>
            <w:r w:rsidR="003A2C4D" w:rsidRPr="00E358FA">
              <w:rPr>
                <w:rFonts w:ascii="Times New Roman" w:hAnsi="Times New Roman"/>
                <w:sz w:val="18"/>
                <w:szCs w:val="18"/>
                <w:lang w:val="pl-PL"/>
              </w:rPr>
              <w:t xml:space="preserve">, Bot Networks, </w:t>
            </w:r>
            <w:proofErr w:type="spellStart"/>
            <w:r w:rsidR="003A2C4D" w:rsidRPr="00E358FA">
              <w:rPr>
                <w:rFonts w:ascii="Times New Roman" w:hAnsi="Times New Roman"/>
                <w:sz w:val="18"/>
                <w:szCs w:val="18"/>
                <w:lang w:val="pl-PL"/>
              </w:rPr>
              <w:t>Malicious</w:t>
            </w:r>
            <w:proofErr w:type="spellEnd"/>
            <w:r w:rsidR="003A2C4D" w:rsidRPr="00E358FA">
              <w:rPr>
                <w:rFonts w:ascii="Times New Roman" w:hAnsi="Times New Roman"/>
                <w:sz w:val="18"/>
                <w:szCs w:val="18"/>
                <w:lang w:val="pl-PL"/>
              </w:rPr>
              <w:t xml:space="preserve"> </w:t>
            </w:r>
            <w:proofErr w:type="spellStart"/>
            <w:r w:rsidR="003A2C4D" w:rsidRPr="00E358FA">
              <w:rPr>
                <w:rFonts w:ascii="Times New Roman" w:hAnsi="Times New Roman"/>
                <w:sz w:val="18"/>
                <w:szCs w:val="18"/>
                <w:lang w:val="pl-PL"/>
              </w:rPr>
              <w:t>sites</w:t>
            </w:r>
            <w:proofErr w:type="spellEnd"/>
            <w:r w:rsidR="003A2C4D" w:rsidRPr="00E358FA">
              <w:rPr>
                <w:rFonts w:ascii="Times New Roman" w:hAnsi="Times New Roman"/>
                <w:sz w:val="18"/>
                <w:szCs w:val="18"/>
                <w:lang w:val="pl-PL"/>
              </w:rPr>
              <w:t xml:space="preserve">, </w:t>
            </w:r>
            <w:proofErr w:type="spellStart"/>
            <w:r w:rsidR="003A2C4D" w:rsidRPr="00E358FA">
              <w:rPr>
                <w:rFonts w:ascii="Times New Roman" w:hAnsi="Times New Roman"/>
                <w:sz w:val="18"/>
                <w:szCs w:val="18"/>
                <w:lang w:val="pl-PL"/>
              </w:rPr>
              <w:t>Phishing</w:t>
            </w:r>
            <w:proofErr w:type="spellEnd"/>
            <w:r w:rsidR="003A2C4D" w:rsidRPr="00E358FA">
              <w:rPr>
                <w:rFonts w:ascii="Times New Roman" w:hAnsi="Times New Roman"/>
                <w:sz w:val="18"/>
                <w:szCs w:val="18"/>
                <w:lang w:val="pl-PL"/>
              </w:rPr>
              <w:t xml:space="preserve">, </w:t>
            </w:r>
            <w:proofErr w:type="spellStart"/>
            <w:r w:rsidR="003A2C4D" w:rsidRPr="00E358FA">
              <w:rPr>
                <w:rFonts w:ascii="Times New Roman" w:hAnsi="Times New Roman"/>
                <w:sz w:val="18"/>
                <w:szCs w:val="18"/>
                <w:lang w:val="pl-PL"/>
              </w:rPr>
              <w:t>Spyware</w:t>
            </w:r>
            <w:proofErr w:type="spellEnd"/>
            <w:r w:rsidR="003A2C4D" w:rsidRPr="00E358FA">
              <w:rPr>
                <w:rFonts w:ascii="Times New Roman" w:hAnsi="Times New Roman"/>
                <w:sz w:val="18"/>
                <w:szCs w:val="18"/>
                <w:lang w:val="pl-PL"/>
              </w:rPr>
              <w:t>.</w:t>
            </w:r>
          </w:p>
          <w:p w:rsidR="003A2C4D" w:rsidRPr="00E358FA" w:rsidRDefault="00A8630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Baza URL musi</w:t>
            </w:r>
            <w:r w:rsidR="003A2C4D" w:rsidRPr="00E358FA">
              <w:rPr>
                <w:rFonts w:ascii="Times New Roman" w:hAnsi="Times New Roman"/>
                <w:sz w:val="18"/>
                <w:szCs w:val="18"/>
                <w:lang w:val="pl-PL"/>
              </w:rPr>
              <w:t xml:space="preserve"> zawierać co najmniej 14.000.000 skategoryzowanych stron </w:t>
            </w:r>
            <w:proofErr w:type="spellStart"/>
            <w:r w:rsidR="003A2C4D" w:rsidRPr="00E358FA">
              <w:rPr>
                <w:rFonts w:ascii="Times New Roman" w:hAnsi="Times New Roman"/>
                <w:sz w:val="18"/>
                <w:szCs w:val="18"/>
                <w:lang w:val="pl-PL"/>
              </w:rPr>
              <w:t>www</w:t>
            </w:r>
            <w:proofErr w:type="spellEnd"/>
            <w:r w:rsidR="003A2C4D" w:rsidRPr="00E358FA">
              <w:rPr>
                <w:rFonts w:ascii="Times New Roman" w:hAnsi="Times New Roman"/>
                <w:sz w:val="18"/>
                <w:szCs w:val="18"/>
                <w:lang w:val="pl-PL"/>
              </w:rPr>
              <w:t>.</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Odpytywanie bazy </w:t>
            </w:r>
            <w:proofErr w:type="spellStart"/>
            <w:r w:rsidRPr="00E358FA">
              <w:rPr>
                <w:rFonts w:ascii="Times New Roman" w:hAnsi="Times New Roman"/>
                <w:sz w:val="18"/>
                <w:szCs w:val="18"/>
                <w:lang w:val="pl-PL"/>
              </w:rPr>
              <w:t>on-line</w:t>
            </w:r>
            <w:proofErr w:type="spellEnd"/>
            <w:r w:rsidRPr="00E358FA">
              <w:rPr>
                <w:rFonts w:ascii="Times New Roman" w:hAnsi="Times New Roman"/>
                <w:sz w:val="18"/>
                <w:szCs w:val="18"/>
                <w:lang w:val="pl-PL"/>
              </w:rPr>
              <w:t xml:space="preserve"> w czasie rzeczywistym.</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Możliwość wysłania modyfikowalnej notyfikacji do użytkownika o tym dlaczego dostęp do strony </w:t>
            </w:r>
            <w:proofErr w:type="spellStart"/>
            <w:r w:rsidRPr="00E358FA">
              <w:rPr>
                <w:rFonts w:ascii="Times New Roman" w:hAnsi="Times New Roman"/>
                <w:sz w:val="18"/>
                <w:szCs w:val="18"/>
                <w:lang w:val="pl-PL"/>
              </w:rPr>
              <w:t>www</w:t>
            </w:r>
            <w:proofErr w:type="spellEnd"/>
            <w:r w:rsidRPr="00E358FA">
              <w:rPr>
                <w:rFonts w:ascii="Times New Roman" w:hAnsi="Times New Roman"/>
                <w:sz w:val="18"/>
                <w:szCs w:val="18"/>
                <w:lang w:val="pl-PL"/>
              </w:rPr>
              <w:t xml:space="preserve"> został zablokowany.</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Możliwość uzyskania dostępu do zablokowanych stron </w:t>
            </w:r>
            <w:proofErr w:type="spellStart"/>
            <w:r w:rsidRPr="00E358FA">
              <w:rPr>
                <w:rFonts w:ascii="Times New Roman" w:hAnsi="Times New Roman"/>
                <w:sz w:val="18"/>
                <w:szCs w:val="18"/>
                <w:lang w:val="pl-PL"/>
              </w:rPr>
              <w:t>www</w:t>
            </w:r>
            <w:proofErr w:type="spellEnd"/>
            <w:r w:rsidRPr="00E358FA">
              <w:rPr>
                <w:rFonts w:ascii="Times New Roman" w:hAnsi="Times New Roman"/>
                <w:sz w:val="18"/>
                <w:szCs w:val="18"/>
                <w:lang w:val="pl-PL"/>
              </w:rPr>
              <w:t xml:space="preserve"> na podstawie grupy użytkownika lub hasła.</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Możliwość określenia różnego rodzaju akcji dla nieskategoryzowanych stron </w:t>
            </w:r>
            <w:proofErr w:type="spellStart"/>
            <w:r w:rsidRPr="00E358FA">
              <w:rPr>
                <w:rFonts w:ascii="Times New Roman" w:hAnsi="Times New Roman"/>
                <w:sz w:val="18"/>
                <w:szCs w:val="18"/>
                <w:lang w:val="pl-PL"/>
              </w:rPr>
              <w:t>www</w:t>
            </w:r>
            <w:proofErr w:type="spellEnd"/>
            <w:r w:rsidRPr="00E358FA">
              <w:rPr>
                <w:rFonts w:ascii="Times New Roman" w:hAnsi="Times New Roman"/>
                <w:sz w:val="18"/>
                <w:szCs w:val="18"/>
                <w:lang w:val="pl-PL"/>
              </w:rPr>
              <w:t xml:space="preserve">. </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Możliwość tworzenia białych/czarnych list wyjątków dla filtrowania zawartości URL. </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określania reputacji adresu URL i na podstawie reputacji podejmowanie określonych akcji.</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filtrowania treści w oparciu o typy MIME.</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Możliwość blokowania plików </w:t>
            </w:r>
            <w:proofErr w:type="spellStart"/>
            <w:r w:rsidRPr="00E358FA">
              <w:rPr>
                <w:rFonts w:ascii="Times New Roman" w:hAnsi="Times New Roman"/>
                <w:sz w:val="18"/>
                <w:szCs w:val="18"/>
                <w:lang w:val="pl-PL"/>
              </w:rPr>
              <w:t>cookies</w:t>
            </w:r>
            <w:proofErr w:type="spellEnd"/>
            <w:r w:rsidRPr="00E358FA">
              <w:rPr>
                <w:rFonts w:ascii="Times New Roman" w:hAnsi="Times New Roman"/>
                <w:sz w:val="18"/>
                <w:szCs w:val="18"/>
                <w:lang w:val="pl-PL"/>
              </w:rPr>
              <w:t xml:space="preserve"> dla określonych domen. </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filtrowania metod żądań i odpowiedzi protokołu HTTP.</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Analizę treści dla protokołu https.</w:t>
            </w:r>
          </w:p>
          <w:p w:rsidR="003A2C4D" w:rsidRPr="00E358FA" w:rsidRDefault="003A2C4D" w:rsidP="003A2C4D">
            <w:pPr>
              <w:pStyle w:val="Akapitzlist"/>
              <w:numPr>
                <w:ilvl w:val="0"/>
                <w:numId w:val="39"/>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Wyłączenie inspekcji https dla wybranych kategorii stron </w:t>
            </w:r>
            <w:proofErr w:type="spellStart"/>
            <w:r w:rsidRPr="00E358FA">
              <w:rPr>
                <w:rFonts w:ascii="Times New Roman" w:hAnsi="Times New Roman"/>
                <w:sz w:val="18"/>
                <w:szCs w:val="18"/>
                <w:lang w:val="pl-PL"/>
              </w:rPr>
              <w:t>www</w:t>
            </w:r>
            <w:proofErr w:type="spellEnd"/>
            <w:r w:rsidRPr="00E358FA">
              <w:rPr>
                <w:rFonts w:ascii="Times New Roman" w:hAnsi="Times New Roman"/>
                <w:sz w:val="18"/>
                <w:szCs w:val="18"/>
                <w:lang w:val="pl-PL"/>
              </w:rPr>
              <w:t>.</w:t>
            </w:r>
          </w:p>
          <w:p w:rsidR="00271E7C" w:rsidRPr="00E358FA" w:rsidRDefault="00271E7C" w:rsidP="00052952">
            <w:pPr>
              <w:rPr>
                <w:sz w:val="18"/>
                <w:szCs w:val="18"/>
              </w:rPr>
            </w:pPr>
          </w:p>
        </w:tc>
        <w:tc>
          <w:tcPr>
            <w:tcW w:w="3827" w:type="dxa"/>
          </w:tcPr>
          <w:p w:rsidR="00271E7C" w:rsidRPr="00E358FA" w:rsidRDefault="00271E7C" w:rsidP="00452DEB">
            <w:pPr>
              <w:rPr>
                <w:b/>
                <w:sz w:val="18"/>
                <w:szCs w:val="18"/>
              </w:rPr>
            </w:pPr>
          </w:p>
        </w:tc>
      </w:tr>
      <w:tr w:rsidR="00271E7C" w:rsidRPr="00E358FA" w:rsidTr="00271E7C">
        <w:trPr>
          <w:trHeight w:val="315"/>
        </w:trPr>
        <w:tc>
          <w:tcPr>
            <w:tcW w:w="5954" w:type="dxa"/>
          </w:tcPr>
          <w:p w:rsidR="003A2C4D" w:rsidRPr="00E358FA" w:rsidRDefault="003A2C4D" w:rsidP="003A2C4D">
            <w:pPr>
              <w:pStyle w:val="Nagwek1"/>
              <w:jc w:val="both"/>
              <w:rPr>
                <w:b w:val="0"/>
                <w:color w:val="000000"/>
                <w:sz w:val="18"/>
                <w:szCs w:val="18"/>
              </w:rPr>
            </w:pPr>
            <w:r w:rsidRPr="00E358FA">
              <w:rPr>
                <w:b w:val="0"/>
                <w:color w:val="000000"/>
                <w:sz w:val="18"/>
                <w:szCs w:val="18"/>
              </w:rPr>
              <w:t xml:space="preserve">W </w:t>
            </w:r>
            <w:proofErr w:type="spellStart"/>
            <w:r w:rsidRPr="00E358FA">
              <w:rPr>
                <w:b w:val="0"/>
                <w:color w:val="000000"/>
                <w:sz w:val="18"/>
                <w:szCs w:val="18"/>
              </w:rPr>
              <w:t>ramach</w:t>
            </w:r>
            <w:proofErr w:type="spellEnd"/>
            <w:r w:rsidRPr="00E358FA">
              <w:rPr>
                <w:b w:val="0"/>
                <w:color w:val="000000"/>
                <w:sz w:val="18"/>
                <w:szCs w:val="18"/>
              </w:rPr>
              <w:t xml:space="preserve"> </w:t>
            </w:r>
            <w:proofErr w:type="spellStart"/>
            <w:r w:rsidRPr="00E358FA">
              <w:rPr>
                <w:b w:val="0"/>
                <w:color w:val="000000"/>
                <w:sz w:val="18"/>
                <w:szCs w:val="18"/>
              </w:rPr>
              <w:t>kontroli</w:t>
            </w:r>
            <w:proofErr w:type="spellEnd"/>
            <w:r w:rsidRPr="00E358FA">
              <w:rPr>
                <w:b w:val="0"/>
                <w:color w:val="000000"/>
                <w:sz w:val="18"/>
                <w:szCs w:val="18"/>
              </w:rPr>
              <w:t xml:space="preserve"> </w:t>
            </w:r>
            <w:proofErr w:type="spellStart"/>
            <w:r w:rsidRPr="00E358FA">
              <w:rPr>
                <w:b w:val="0"/>
                <w:color w:val="000000"/>
                <w:sz w:val="18"/>
                <w:szCs w:val="18"/>
              </w:rPr>
              <w:t>aplikacyjnej</w:t>
            </w:r>
            <w:proofErr w:type="spellEnd"/>
            <w:r w:rsidRPr="00E358FA">
              <w:rPr>
                <w:b w:val="0"/>
                <w:color w:val="000000"/>
                <w:sz w:val="18"/>
                <w:szCs w:val="18"/>
              </w:rPr>
              <w:t xml:space="preserve"> </w:t>
            </w:r>
            <w:proofErr w:type="spellStart"/>
            <w:r w:rsidRPr="00E358FA">
              <w:rPr>
                <w:b w:val="0"/>
                <w:color w:val="000000"/>
                <w:sz w:val="18"/>
                <w:szCs w:val="18"/>
              </w:rPr>
              <w:t>system</w:t>
            </w:r>
            <w:proofErr w:type="spellEnd"/>
            <w:r w:rsidRPr="00E358FA">
              <w:rPr>
                <w:b w:val="0"/>
                <w:color w:val="000000"/>
                <w:sz w:val="18"/>
                <w:szCs w:val="18"/>
              </w:rPr>
              <w:t xml:space="preserve"> </w:t>
            </w:r>
            <w:proofErr w:type="spellStart"/>
            <w:r w:rsidRPr="00E358FA">
              <w:rPr>
                <w:b w:val="0"/>
                <w:color w:val="000000"/>
                <w:sz w:val="18"/>
                <w:szCs w:val="18"/>
              </w:rPr>
              <w:t>musi</w:t>
            </w:r>
            <w:proofErr w:type="spellEnd"/>
            <w:r w:rsidRPr="00E358FA">
              <w:rPr>
                <w:b w:val="0"/>
                <w:color w:val="000000"/>
                <w:sz w:val="18"/>
                <w:szCs w:val="18"/>
              </w:rPr>
              <w:t xml:space="preserve"> </w:t>
            </w:r>
            <w:proofErr w:type="spellStart"/>
            <w:r w:rsidRPr="00E358FA">
              <w:rPr>
                <w:b w:val="0"/>
                <w:color w:val="000000"/>
                <w:sz w:val="18"/>
                <w:szCs w:val="18"/>
              </w:rPr>
              <w:t>zapewniać</w:t>
            </w:r>
            <w:proofErr w:type="spellEnd"/>
            <w:r w:rsidRPr="00E358FA">
              <w:rPr>
                <w:b w:val="0"/>
                <w:color w:val="000000"/>
                <w:sz w:val="18"/>
                <w:szCs w:val="18"/>
              </w:rPr>
              <w:t>:</w:t>
            </w:r>
          </w:p>
          <w:p w:rsidR="003A2C4D" w:rsidRPr="00E358FA" w:rsidRDefault="003A2C4D" w:rsidP="003A2C4D">
            <w:pPr>
              <w:pStyle w:val="Akapitzlist"/>
              <w:numPr>
                <w:ilvl w:val="0"/>
                <w:numId w:val="40"/>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Rozpoznawanie aplikacji oraz kategorii aplikacji w oparciu o analizę ruchu a nie przez porty i protokoły.</w:t>
            </w:r>
          </w:p>
          <w:p w:rsidR="003A2C4D" w:rsidRPr="00E358FA" w:rsidRDefault="003A2C4D" w:rsidP="003A2C4D">
            <w:pPr>
              <w:pStyle w:val="Akapitzlist"/>
              <w:numPr>
                <w:ilvl w:val="0"/>
                <w:numId w:val="40"/>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Ilość rozpoznawanych aplikacji: nie mniej niż 1800, podzielonych na kategorie.</w:t>
            </w:r>
          </w:p>
          <w:p w:rsidR="003A2C4D" w:rsidRPr="00E358FA" w:rsidRDefault="003A2C4D" w:rsidP="003A2C4D">
            <w:pPr>
              <w:pStyle w:val="Akapitzlist"/>
              <w:numPr>
                <w:ilvl w:val="0"/>
                <w:numId w:val="40"/>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W ramach konkretnych aplikacji system musi umożliwiać kontrolę specyficznych akcji (np. w komunikatorach dopuszczać czat tekstowy ale blokować rozmowy głosowe, blokować wysyłanie plików).</w:t>
            </w:r>
          </w:p>
          <w:p w:rsidR="003A2C4D" w:rsidRPr="00E358FA" w:rsidRDefault="003A2C4D" w:rsidP="003A2C4D">
            <w:pPr>
              <w:pStyle w:val="Akapitzlist"/>
              <w:numPr>
                <w:ilvl w:val="0"/>
                <w:numId w:val="40"/>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Rozpoznawanie aplikacji co najmniej: Tor, </w:t>
            </w:r>
            <w:proofErr w:type="spellStart"/>
            <w:r w:rsidRPr="00E358FA">
              <w:rPr>
                <w:rFonts w:ascii="Times New Roman" w:hAnsi="Times New Roman"/>
                <w:sz w:val="18"/>
                <w:szCs w:val="18"/>
                <w:lang w:val="pl-PL"/>
              </w:rPr>
              <w:t>CryptoAdmin</w:t>
            </w:r>
            <w:proofErr w:type="spellEnd"/>
            <w:r w:rsidRPr="00E358FA">
              <w:rPr>
                <w:rFonts w:ascii="Times New Roman" w:hAnsi="Times New Roman"/>
                <w:sz w:val="18"/>
                <w:szCs w:val="18"/>
                <w:lang w:val="pl-PL"/>
              </w:rPr>
              <w:t xml:space="preserve">, Proxy, </w:t>
            </w:r>
            <w:proofErr w:type="spellStart"/>
            <w:r w:rsidRPr="00E358FA">
              <w:rPr>
                <w:rFonts w:ascii="Times New Roman" w:hAnsi="Times New Roman"/>
                <w:sz w:val="18"/>
                <w:szCs w:val="18"/>
                <w:lang w:val="pl-PL"/>
              </w:rPr>
              <w:t>Peer-to-peer</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VoIP</w:t>
            </w:r>
            <w:proofErr w:type="spellEnd"/>
            <w:r w:rsidRPr="00E358FA">
              <w:rPr>
                <w:rFonts w:ascii="Times New Roman" w:hAnsi="Times New Roman"/>
                <w:sz w:val="18"/>
                <w:szCs w:val="18"/>
                <w:lang w:val="pl-PL"/>
              </w:rPr>
              <w:t xml:space="preserve">, MS Office 365, Gadu-gadu, Gry </w:t>
            </w:r>
            <w:proofErr w:type="spellStart"/>
            <w:r w:rsidRPr="00E358FA">
              <w:rPr>
                <w:rFonts w:ascii="Times New Roman" w:hAnsi="Times New Roman"/>
                <w:sz w:val="18"/>
                <w:szCs w:val="18"/>
                <w:lang w:val="pl-PL"/>
              </w:rPr>
              <w:t>online</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40"/>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Możliwość ograniczania wykorzystywanej przepustowości aplikacji lub kategorii aplikacji. </w:t>
            </w:r>
          </w:p>
          <w:p w:rsidR="00271E7C" w:rsidRPr="00E358FA" w:rsidRDefault="00271E7C" w:rsidP="00052952">
            <w:pPr>
              <w:rPr>
                <w:sz w:val="18"/>
                <w:szCs w:val="18"/>
              </w:rPr>
            </w:pPr>
          </w:p>
        </w:tc>
        <w:tc>
          <w:tcPr>
            <w:tcW w:w="3827" w:type="dxa"/>
          </w:tcPr>
          <w:p w:rsidR="00271E7C" w:rsidRPr="00E358FA" w:rsidRDefault="00271E7C" w:rsidP="00452DEB">
            <w:pPr>
              <w:rPr>
                <w:b/>
                <w:sz w:val="18"/>
                <w:szCs w:val="18"/>
              </w:rPr>
            </w:pPr>
          </w:p>
        </w:tc>
      </w:tr>
      <w:tr w:rsidR="003A2C4D" w:rsidRPr="00E358FA" w:rsidTr="00271E7C">
        <w:trPr>
          <w:trHeight w:val="315"/>
        </w:trPr>
        <w:tc>
          <w:tcPr>
            <w:tcW w:w="5954" w:type="dxa"/>
          </w:tcPr>
          <w:p w:rsidR="003A2C4D" w:rsidRPr="00E358FA" w:rsidRDefault="003A2C4D" w:rsidP="003A2C4D">
            <w:pPr>
              <w:pStyle w:val="Nagwek1"/>
              <w:jc w:val="both"/>
              <w:rPr>
                <w:b w:val="0"/>
                <w:color w:val="000000"/>
                <w:sz w:val="18"/>
                <w:szCs w:val="18"/>
              </w:rPr>
            </w:pPr>
            <w:proofErr w:type="spellStart"/>
            <w:r w:rsidRPr="00E358FA">
              <w:rPr>
                <w:b w:val="0"/>
                <w:color w:val="000000"/>
                <w:sz w:val="18"/>
                <w:szCs w:val="18"/>
              </w:rPr>
              <w:t>Wymagane</w:t>
            </w:r>
            <w:proofErr w:type="spellEnd"/>
            <w:r w:rsidRPr="00E358FA">
              <w:rPr>
                <w:b w:val="0"/>
                <w:color w:val="000000"/>
                <w:sz w:val="18"/>
                <w:szCs w:val="18"/>
              </w:rPr>
              <w:t xml:space="preserve"> </w:t>
            </w:r>
            <w:proofErr w:type="spellStart"/>
            <w:r w:rsidRPr="00E358FA">
              <w:rPr>
                <w:b w:val="0"/>
                <w:color w:val="000000"/>
                <w:sz w:val="18"/>
                <w:szCs w:val="18"/>
              </w:rPr>
              <w:t>funkcje</w:t>
            </w:r>
            <w:proofErr w:type="spellEnd"/>
            <w:r w:rsidRPr="00E358FA">
              <w:rPr>
                <w:b w:val="0"/>
                <w:color w:val="000000"/>
                <w:sz w:val="18"/>
                <w:szCs w:val="18"/>
              </w:rPr>
              <w:t xml:space="preserve"> VPN </w:t>
            </w:r>
            <w:proofErr w:type="spellStart"/>
            <w:r w:rsidRPr="00E358FA">
              <w:rPr>
                <w:b w:val="0"/>
                <w:color w:val="000000"/>
                <w:sz w:val="18"/>
                <w:szCs w:val="18"/>
              </w:rPr>
              <w:t>systemu</w:t>
            </w:r>
            <w:proofErr w:type="spellEnd"/>
            <w:r w:rsidRPr="00E358FA">
              <w:rPr>
                <w:b w:val="0"/>
                <w:color w:val="000000"/>
                <w:sz w:val="18"/>
                <w:szCs w:val="18"/>
              </w:rPr>
              <w:t>:</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obsługiwać połączenia VPN </w:t>
            </w:r>
            <w:proofErr w:type="spellStart"/>
            <w:r w:rsidRPr="00E358FA">
              <w:rPr>
                <w:rFonts w:ascii="Times New Roman" w:hAnsi="Times New Roman"/>
                <w:sz w:val="18"/>
                <w:szCs w:val="18"/>
                <w:lang w:val="pl-PL"/>
              </w:rPr>
              <w:t>site-to-site</w:t>
            </w:r>
            <w:proofErr w:type="spellEnd"/>
            <w:r w:rsidRPr="00E358FA">
              <w:rPr>
                <w:rFonts w:ascii="Times New Roman" w:hAnsi="Times New Roman"/>
                <w:sz w:val="18"/>
                <w:szCs w:val="18"/>
                <w:lang w:val="pl-PL"/>
              </w:rPr>
              <w:t xml:space="preserve"> z wykorzystaniem </w:t>
            </w:r>
            <w:proofErr w:type="spellStart"/>
            <w:r w:rsidRPr="00E358FA">
              <w:rPr>
                <w:rFonts w:ascii="Times New Roman" w:hAnsi="Times New Roman"/>
                <w:sz w:val="18"/>
                <w:szCs w:val="18"/>
                <w:lang w:val="pl-PL"/>
              </w:rPr>
              <w:lastRenderedPageBreak/>
              <w:t>IPSec</w:t>
            </w:r>
            <w:proofErr w:type="spellEnd"/>
            <w:r w:rsidRPr="00E358FA">
              <w:rPr>
                <w:rFonts w:ascii="Times New Roman" w:hAnsi="Times New Roman"/>
                <w:sz w:val="18"/>
                <w:szCs w:val="18"/>
                <w:lang w:val="pl-PL"/>
              </w:rPr>
              <w:t xml:space="preserve"> oraz </w:t>
            </w:r>
            <w:proofErr w:type="spellStart"/>
            <w:r w:rsidRPr="00E358FA">
              <w:rPr>
                <w:rFonts w:ascii="Times New Roman" w:hAnsi="Times New Roman"/>
                <w:sz w:val="18"/>
                <w:szCs w:val="18"/>
                <w:lang w:val="pl-PL"/>
              </w:rPr>
              <w:t>IPSec</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over</w:t>
            </w:r>
            <w:proofErr w:type="spellEnd"/>
            <w:r w:rsidRPr="00E358FA">
              <w:rPr>
                <w:rFonts w:ascii="Times New Roman" w:hAnsi="Times New Roman"/>
                <w:sz w:val="18"/>
                <w:szCs w:val="18"/>
                <w:lang w:val="pl-PL"/>
              </w:rPr>
              <w:t xml:space="preserve"> GRE.</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W zakresie </w:t>
            </w:r>
            <w:proofErr w:type="spellStart"/>
            <w:r w:rsidRPr="00E358FA">
              <w:rPr>
                <w:rFonts w:ascii="Times New Roman" w:hAnsi="Times New Roman"/>
                <w:sz w:val="18"/>
                <w:szCs w:val="18"/>
                <w:lang w:val="pl-PL"/>
              </w:rPr>
              <w:t>IPSec</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site-to-site</w:t>
            </w:r>
            <w:proofErr w:type="spellEnd"/>
            <w:r w:rsidRPr="00E358FA">
              <w:rPr>
                <w:rFonts w:ascii="Times New Roman" w:hAnsi="Times New Roman"/>
                <w:sz w:val="18"/>
                <w:szCs w:val="18"/>
                <w:lang w:val="pl-PL"/>
              </w:rPr>
              <w:t xml:space="preserve"> VPN musi współpracować z rozwiązaniami innych producentów.</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wspierać mechanizmy szyfrowania DES, 3DES, AES 128 -, 192 -, 256-bit, AES-GCM-256.</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wspierać mechanizmy uwierzytelniania: SHA-2,MD5, IKE </w:t>
            </w:r>
            <w:proofErr w:type="spellStart"/>
            <w:r w:rsidRPr="00E358FA">
              <w:rPr>
                <w:rFonts w:ascii="Times New Roman" w:hAnsi="Times New Roman"/>
                <w:sz w:val="18"/>
                <w:szCs w:val="18"/>
                <w:lang w:val="pl-PL"/>
              </w:rPr>
              <w:t>Pre-Shared</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Key</w:t>
            </w:r>
            <w:proofErr w:type="spellEnd"/>
            <w:r w:rsidRPr="00E358FA">
              <w:rPr>
                <w:rFonts w:ascii="Times New Roman" w:hAnsi="Times New Roman"/>
                <w:sz w:val="18"/>
                <w:szCs w:val="18"/>
                <w:lang w:val="pl-PL"/>
              </w:rPr>
              <w:t>, certyfikaty.</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en-US"/>
              </w:rPr>
            </w:pPr>
            <w:proofErr w:type="spellStart"/>
            <w:r w:rsidRPr="00E358FA">
              <w:rPr>
                <w:rFonts w:ascii="Times New Roman" w:hAnsi="Times New Roman"/>
                <w:sz w:val="18"/>
                <w:szCs w:val="18"/>
                <w:lang w:val="en-US"/>
              </w:rPr>
              <w:t>Obsługa</w:t>
            </w:r>
            <w:proofErr w:type="spellEnd"/>
            <w:r w:rsidRPr="00E358FA">
              <w:rPr>
                <w:rFonts w:ascii="Times New Roman" w:hAnsi="Times New Roman"/>
                <w:sz w:val="18"/>
                <w:szCs w:val="18"/>
                <w:lang w:val="en-US"/>
              </w:rPr>
              <w:t xml:space="preserve"> Dead Peer Detection (DPD).</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Wsparcie dla IKEv1 i IKEv2.</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Urządzenie musi obsługiwać </w:t>
            </w:r>
            <w:proofErr w:type="spellStart"/>
            <w:r w:rsidRPr="00E358FA">
              <w:rPr>
                <w:rFonts w:ascii="Times New Roman" w:hAnsi="Times New Roman"/>
                <w:sz w:val="18"/>
                <w:szCs w:val="18"/>
                <w:lang w:val="pl-PL"/>
              </w:rPr>
              <w:t>Perfect</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Forward</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Secrecy</w:t>
            </w:r>
            <w:proofErr w:type="spellEnd"/>
            <w:r w:rsidRPr="00E358FA">
              <w:rPr>
                <w:rFonts w:ascii="Times New Roman" w:hAnsi="Times New Roman"/>
                <w:sz w:val="18"/>
                <w:szCs w:val="18"/>
                <w:lang w:val="pl-PL"/>
              </w:rPr>
              <w:t xml:space="preserve"> (PFS) z wykorzystaniem algorytmów </w:t>
            </w:r>
            <w:proofErr w:type="spellStart"/>
            <w:r w:rsidRPr="00E358FA">
              <w:rPr>
                <w:rFonts w:ascii="Times New Roman" w:hAnsi="Times New Roman"/>
                <w:sz w:val="18"/>
                <w:szCs w:val="18"/>
                <w:lang w:val="pl-PL"/>
              </w:rPr>
              <w:t>Diffie-Hellman</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Wsparcie dla VPN </w:t>
            </w:r>
            <w:proofErr w:type="spellStart"/>
            <w:r w:rsidRPr="00E358FA">
              <w:rPr>
                <w:rFonts w:ascii="Times New Roman" w:hAnsi="Times New Roman"/>
                <w:sz w:val="18"/>
                <w:szCs w:val="18"/>
                <w:lang w:val="pl-PL"/>
              </w:rPr>
              <w:t>failover</w:t>
            </w:r>
            <w:proofErr w:type="spellEnd"/>
            <w:r w:rsidRPr="00E358FA">
              <w:rPr>
                <w:rFonts w:ascii="Times New Roman" w:hAnsi="Times New Roman"/>
                <w:sz w:val="18"/>
                <w:szCs w:val="18"/>
                <w:lang w:val="pl-PL"/>
              </w:rPr>
              <w:t xml:space="preserve"> (wznawianie połączenia na drugim łączu w przypadku awarii głównego).</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zapewniać możliwość tworzenia wirtualnych interfejsów VPN </w:t>
            </w:r>
            <w:proofErr w:type="spellStart"/>
            <w:r w:rsidRPr="00E358FA">
              <w:rPr>
                <w:rFonts w:ascii="Times New Roman" w:hAnsi="Times New Roman"/>
                <w:sz w:val="18"/>
                <w:szCs w:val="18"/>
                <w:lang w:val="pl-PL"/>
              </w:rPr>
              <w:t>site-to-site</w:t>
            </w:r>
            <w:proofErr w:type="spellEnd"/>
            <w:r w:rsidRPr="00E358FA">
              <w:rPr>
                <w:rFonts w:ascii="Times New Roman" w:hAnsi="Times New Roman"/>
                <w:sz w:val="18"/>
                <w:szCs w:val="18"/>
                <w:lang w:val="pl-PL"/>
              </w:rPr>
              <w:t xml:space="preserve"> i przesyłania ruchu w oparciu o protokoły dynamicznego </w:t>
            </w:r>
            <w:proofErr w:type="spellStart"/>
            <w:r w:rsidRPr="00E358FA">
              <w:rPr>
                <w:rFonts w:ascii="Times New Roman" w:hAnsi="Times New Roman"/>
                <w:sz w:val="18"/>
                <w:szCs w:val="18"/>
                <w:lang w:val="pl-PL"/>
              </w:rPr>
              <w:t>routingu</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obsługiwać połączenia VPN </w:t>
            </w:r>
            <w:proofErr w:type="spellStart"/>
            <w:r w:rsidRPr="00E358FA">
              <w:rPr>
                <w:rFonts w:ascii="Times New Roman" w:hAnsi="Times New Roman"/>
                <w:sz w:val="18"/>
                <w:szCs w:val="18"/>
                <w:lang w:val="pl-PL"/>
              </w:rPr>
              <w:t>client-to-site</w:t>
            </w:r>
            <w:proofErr w:type="spellEnd"/>
            <w:r w:rsidRPr="00E358FA">
              <w:rPr>
                <w:rFonts w:ascii="Times New Roman" w:hAnsi="Times New Roman"/>
                <w:sz w:val="18"/>
                <w:szCs w:val="18"/>
                <w:lang w:val="pl-PL"/>
              </w:rPr>
              <w:t xml:space="preserve"> z wykorzystaniem protokołów: </w:t>
            </w:r>
            <w:proofErr w:type="spellStart"/>
            <w:r w:rsidRPr="00E358FA">
              <w:rPr>
                <w:rFonts w:ascii="Times New Roman" w:hAnsi="Times New Roman"/>
                <w:sz w:val="18"/>
                <w:szCs w:val="18"/>
                <w:lang w:val="pl-PL"/>
              </w:rPr>
              <w:t>IPSec</w:t>
            </w:r>
            <w:proofErr w:type="spellEnd"/>
            <w:r w:rsidRPr="00E358FA">
              <w:rPr>
                <w:rFonts w:ascii="Times New Roman" w:hAnsi="Times New Roman"/>
                <w:sz w:val="18"/>
                <w:szCs w:val="18"/>
                <w:lang w:val="pl-PL"/>
              </w:rPr>
              <w:t>, SSL, L2TP, IKEv2.</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Połączenia </w:t>
            </w:r>
            <w:proofErr w:type="spellStart"/>
            <w:r w:rsidRPr="00E358FA">
              <w:rPr>
                <w:rFonts w:ascii="Times New Roman" w:hAnsi="Times New Roman"/>
                <w:sz w:val="18"/>
                <w:szCs w:val="18"/>
                <w:lang w:val="pl-PL"/>
              </w:rPr>
              <w:t>clinet-to-site</w:t>
            </w:r>
            <w:proofErr w:type="spellEnd"/>
            <w:r w:rsidRPr="00E358FA">
              <w:rPr>
                <w:rFonts w:ascii="Times New Roman" w:hAnsi="Times New Roman"/>
                <w:sz w:val="18"/>
                <w:szCs w:val="18"/>
                <w:lang w:val="pl-PL"/>
              </w:rPr>
              <w:t xml:space="preserve"> muszą być możliwe z systemów: Windows 7, 8 i 10, </w:t>
            </w:r>
            <w:proofErr w:type="spellStart"/>
            <w:r w:rsidRPr="00E358FA">
              <w:rPr>
                <w:rFonts w:ascii="Times New Roman" w:hAnsi="Times New Roman"/>
                <w:sz w:val="18"/>
                <w:szCs w:val="18"/>
                <w:lang w:val="pl-PL"/>
              </w:rPr>
              <w:t>MacOS</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iOS</w:t>
            </w:r>
            <w:proofErr w:type="spellEnd"/>
            <w:r w:rsidRPr="00E358FA">
              <w:rPr>
                <w:rFonts w:ascii="Times New Roman" w:hAnsi="Times New Roman"/>
                <w:sz w:val="18"/>
                <w:szCs w:val="18"/>
                <w:lang w:val="pl-PL"/>
              </w:rPr>
              <w:t xml:space="preserve"> i Android.</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Dla połączeń </w:t>
            </w:r>
            <w:proofErr w:type="spellStart"/>
            <w:r w:rsidRPr="00E358FA">
              <w:rPr>
                <w:rFonts w:ascii="Times New Roman" w:hAnsi="Times New Roman"/>
                <w:sz w:val="18"/>
                <w:szCs w:val="18"/>
                <w:lang w:val="pl-PL"/>
              </w:rPr>
              <w:t>IPSec</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client-to-site</w:t>
            </w:r>
            <w:proofErr w:type="spellEnd"/>
            <w:r w:rsidRPr="00E358FA">
              <w:rPr>
                <w:rFonts w:ascii="Times New Roman" w:hAnsi="Times New Roman"/>
                <w:sz w:val="18"/>
                <w:szCs w:val="18"/>
                <w:lang w:val="pl-PL"/>
              </w:rPr>
              <w:t xml:space="preserve"> musi być możliwość zestawienia połączenia VPN przed zalogowaniem się użytkownika do systemu Windows.</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uruchomienie portalu SSL VPN, który umożliwia autoryzację w oparciu o protokoły RADIUS, LDAP, </w:t>
            </w:r>
            <w:proofErr w:type="spellStart"/>
            <w:r w:rsidRPr="00E358FA">
              <w:rPr>
                <w:rFonts w:ascii="Times New Roman" w:hAnsi="Times New Roman"/>
                <w:sz w:val="18"/>
                <w:szCs w:val="18"/>
                <w:lang w:val="pl-PL"/>
              </w:rPr>
              <w:t>Active</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Directory</w:t>
            </w:r>
            <w:proofErr w:type="spellEnd"/>
            <w:r w:rsidRPr="00E358FA">
              <w:rPr>
                <w:rFonts w:ascii="Times New Roman" w:hAnsi="Times New Roman"/>
                <w:sz w:val="18"/>
                <w:szCs w:val="18"/>
                <w:lang w:val="pl-PL"/>
              </w:rPr>
              <w:t xml:space="preserve">, lokalną bazę użytkowników. </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Portal SSL VPN musi zapewniać wsparcie dla protokołów: SSH, RDP, HTTP.</w:t>
            </w:r>
          </w:p>
          <w:p w:rsidR="003A2C4D" w:rsidRPr="00E358FA" w:rsidRDefault="003A2C4D" w:rsidP="003A2C4D">
            <w:pPr>
              <w:pStyle w:val="Akapitzlist"/>
              <w:numPr>
                <w:ilvl w:val="0"/>
                <w:numId w:val="41"/>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Portal SSL VPN musi wspierać funkcjonalność </w:t>
            </w:r>
            <w:proofErr w:type="spellStart"/>
            <w:r w:rsidRPr="00E358FA">
              <w:rPr>
                <w:rFonts w:ascii="Times New Roman" w:hAnsi="Times New Roman"/>
                <w:sz w:val="18"/>
                <w:szCs w:val="18"/>
                <w:lang w:val="pl-PL"/>
              </w:rPr>
              <w:t>Single-Sign-On</w:t>
            </w:r>
            <w:proofErr w:type="spellEnd"/>
            <w:r w:rsidRPr="00E358FA">
              <w:rPr>
                <w:rFonts w:ascii="Times New Roman" w:hAnsi="Times New Roman"/>
                <w:sz w:val="18"/>
                <w:szCs w:val="18"/>
                <w:lang w:val="pl-PL"/>
              </w:rPr>
              <w:t xml:space="preserve"> dla aplikacji webowych w oparciu o protokół SAML. </w:t>
            </w:r>
          </w:p>
          <w:p w:rsidR="003A2C4D" w:rsidRPr="00E358FA" w:rsidRDefault="003A2C4D" w:rsidP="00052952">
            <w:pPr>
              <w:rPr>
                <w:sz w:val="18"/>
                <w:szCs w:val="18"/>
              </w:rPr>
            </w:pPr>
          </w:p>
        </w:tc>
        <w:tc>
          <w:tcPr>
            <w:tcW w:w="3827" w:type="dxa"/>
          </w:tcPr>
          <w:p w:rsidR="003A2C4D" w:rsidRPr="00E358FA" w:rsidRDefault="003A2C4D" w:rsidP="00452DEB">
            <w:pPr>
              <w:rPr>
                <w:b/>
                <w:sz w:val="18"/>
                <w:szCs w:val="18"/>
              </w:rPr>
            </w:pPr>
          </w:p>
        </w:tc>
      </w:tr>
      <w:tr w:rsidR="003A2C4D" w:rsidRPr="00E358FA" w:rsidTr="00271E7C">
        <w:trPr>
          <w:trHeight w:val="315"/>
        </w:trPr>
        <w:tc>
          <w:tcPr>
            <w:tcW w:w="5954" w:type="dxa"/>
          </w:tcPr>
          <w:p w:rsidR="003A2C4D" w:rsidRPr="00E358FA" w:rsidRDefault="003A2C4D" w:rsidP="003A2C4D">
            <w:pPr>
              <w:pStyle w:val="Nagwek1"/>
              <w:jc w:val="both"/>
              <w:rPr>
                <w:b w:val="0"/>
                <w:color w:val="000000"/>
                <w:sz w:val="18"/>
                <w:szCs w:val="18"/>
              </w:rPr>
            </w:pPr>
            <w:proofErr w:type="spellStart"/>
            <w:r w:rsidRPr="00E358FA">
              <w:rPr>
                <w:b w:val="0"/>
                <w:color w:val="000000"/>
                <w:sz w:val="18"/>
                <w:szCs w:val="18"/>
              </w:rPr>
              <w:lastRenderedPageBreak/>
              <w:t>Zarządzanie</w:t>
            </w:r>
            <w:proofErr w:type="spellEnd"/>
          </w:p>
          <w:p w:rsidR="003A2C4D" w:rsidRPr="00E358FA" w:rsidRDefault="003A2C4D" w:rsidP="003A2C4D">
            <w:pPr>
              <w:pStyle w:val="Akapitzlist"/>
              <w:numPr>
                <w:ilvl w:val="0"/>
                <w:numId w:val="42"/>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Elementy systemu muszą umożliwiać zarządzanie za pomocą linii poleceń (poprzez port szeregowy lub poprzez SSH) oraz za pomocą wbudowanego interfejsu </w:t>
            </w:r>
            <w:proofErr w:type="spellStart"/>
            <w:r w:rsidRPr="00E358FA">
              <w:rPr>
                <w:rFonts w:ascii="Times New Roman" w:hAnsi="Times New Roman"/>
                <w:sz w:val="18"/>
                <w:szCs w:val="18"/>
                <w:lang w:val="pl-PL"/>
              </w:rPr>
              <w:t>www</w:t>
            </w:r>
            <w:proofErr w:type="spellEnd"/>
            <w:r w:rsidRPr="00E358FA">
              <w:rPr>
                <w:rFonts w:ascii="Times New Roman" w:hAnsi="Times New Roman"/>
                <w:sz w:val="18"/>
                <w:szCs w:val="18"/>
                <w:lang w:val="pl-PL"/>
              </w:rPr>
              <w:t>.</w:t>
            </w:r>
          </w:p>
          <w:p w:rsidR="003A2C4D" w:rsidRPr="00E358FA" w:rsidRDefault="003A2C4D" w:rsidP="003A2C4D">
            <w:pPr>
              <w:pStyle w:val="Akapitzlist"/>
              <w:numPr>
                <w:ilvl w:val="0"/>
                <w:numId w:val="42"/>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Interfejs </w:t>
            </w:r>
            <w:proofErr w:type="spellStart"/>
            <w:r w:rsidRPr="00E358FA">
              <w:rPr>
                <w:rFonts w:ascii="Times New Roman" w:hAnsi="Times New Roman"/>
                <w:sz w:val="18"/>
                <w:szCs w:val="18"/>
                <w:lang w:val="pl-PL"/>
              </w:rPr>
              <w:t>www</w:t>
            </w:r>
            <w:proofErr w:type="spellEnd"/>
            <w:r w:rsidRPr="00E358FA">
              <w:rPr>
                <w:rFonts w:ascii="Times New Roman" w:hAnsi="Times New Roman"/>
                <w:sz w:val="18"/>
                <w:szCs w:val="18"/>
                <w:lang w:val="pl-PL"/>
              </w:rPr>
              <w:t xml:space="preserve"> do zarządzania musi mieć właściwość automatycznego dopasowania rozdzielczości i czytelności podczas pracy na różnych urządzeniach.</w:t>
            </w:r>
          </w:p>
          <w:p w:rsidR="003A2C4D" w:rsidRPr="00E358FA" w:rsidRDefault="003A2C4D" w:rsidP="003A2C4D">
            <w:pPr>
              <w:pStyle w:val="Akapitzlist"/>
              <w:numPr>
                <w:ilvl w:val="0"/>
                <w:numId w:val="42"/>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Wymaga się, aby rozwiązanie wspierało instalację zdalną, bez konieczności obecności personelu technicznego w miejscu implementacji.</w:t>
            </w:r>
          </w:p>
          <w:p w:rsidR="003A2C4D" w:rsidRPr="00E358FA" w:rsidRDefault="003A2C4D" w:rsidP="003A2C4D">
            <w:pPr>
              <w:pStyle w:val="Akapitzlist"/>
              <w:numPr>
                <w:ilvl w:val="0"/>
                <w:numId w:val="42"/>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W ramach dostarczonego rozwiązania musi istnieć możliwość wyświetlenia mapy sieci wewnętrznej zawierającej szczegółowe dane na temat urządzeń (MAC, IP, System operacyjny).</w:t>
            </w:r>
          </w:p>
          <w:p w:rsidR="003A2C4D" w:rsidRPr="00E358FA" w:rsidRDefault="003A2C4D" w:rsidP="003A2C4D">
            <w:pPr>
              <w:pStyle w:val="Akapitzlist"/>
              <w:numPr>
                <w:ilvl w:val="0"/>
                <w:numId w:val="42"/>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Elementy systemu bezpieczeństwa pełniące funkcje: Firewall, VPN, Ochrona przed atakami, Kontrola Aplikacji - muszą integrować się z dedykowaną aplikacją lub platformą centralnego zarządzania instalowaną lokalnie.</w:t>
            </w:r>
          </w:p>
          <w:p w:rsidR="003A2C4D" w:rsidRPr="00E358FA" w:rsidRDefault="003A2C4D" w:rsidP="003A2C4D">
            <w:pPr>
              <w:pStyle w:val="Akapitzlist"/>
              <w:numPr>
                <w:ilvl w:val="0"/>
                <w:numId w:val="42"/>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Elementy systemu bezpieczeństwa muszą zapewniać możliwość logowania do co najmniej dwóch systemów logowania i raportowania. </w:t>
            </w:r>
          </w:p>
          <w:p w:rsidR="003A2C4D" w:rsidRPr="00E358FA" w:rsidRDefault="003A2C4D" w:rsidP="003A2C4D">
            <w:pPr>
              <w:pStyle w:val="Akapitzlist"/>
              <w:numPr>
                <w:ilvl w:val="0"/>
                <w:numId w:val="42"/>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Komunikacja do systemów logowania i raportowania musi być szyfrowana.</w:t>
            </w:r>
          </w:p>
          <w:p w:rsidR="003A2C4D" w:rsidRPr="00E358FA" w:rsidRDefault="003A2C4D" w:rsidP="003A2C4D">
            <w:pPr>
              <w:pStyle w:val="Akapitzlist"/>
              <w:numPr>
                <w:ilvl w:val="0"/>
                <w:numId w:val="42"/>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W ramach postępowania koniecznym jest dostarczenie dedykowanej aplikacji lub platformy centralnego zarządzania, logowania, raportowania.</w:t>
            </w:r>
          </w:p>
          <w:p w:rsidR="003A2C4D" w:rsidRPr="00E358FA" w:rsidRDefault="003A2C4D" w:rsidP="00052952">
            <w:pPr>
              <w:rPr>
                <w:sz w:val="18"/>
                <w:szCs w:val="18"/>
              </w:rPr>
            </w:pPr>
          </w:p>
        </w:tc>
        <w:tc>
          <w:tcPr>
            <w:tcW w:w="3827" w:type="dxa"/>
          </w:tcPr>
          <w:p w:rsidR="003A2C4D" w:rsidRPr="00E358FA" w:rsidRDefault="003A2C4D" w:rsidP="00452DEB">
            <w:pPr>
              <w:rPr>
                <w:b/>
                <w:sz w:val="18"/>
                <w:szCs w:val="18"/>
              </w:rPr>
            </w:pPr>
          </w:p>
        </w:tc>
      </w:tr>
      <w:tr w:rsidR="003A2C4D" w:rsidRPr="00E358FA" w:rsidTr="00271E7C">
        <w:trPr>
          <w:trHeight w:val="315"/>
        </w:trPr>
        <w:tc>
          <w:tcPr>
            <w:tcW w:w="5954" w:type="dxa"/>
          </w:tcPr>
          <w:p w:rsidR="003A2C4D" w:rsidRPr="00E358FA" w:rsidRDefault="003A2C4D" w:rsidP="003A2C4D">
            <w:pPr>
              <w:pStyle w:val="Nagwek1"/>
              <w:jc w:val="both"/>
              <w:rPr>
                <w:b w:val="0"/>
                <w:color w:val="000000"/>
                <w:sz w:val="18"/>
                <w:szCs w:val="18"/>
              </w:rPr>
            </w:pPr>
            <w:proofErr w:type="spellStart"/>
            <w:r w:rsidRPr="00E358FA">
              <w:rPr>
                <w:b w:val="0"/>
                <w:color w:val="000000"/>
                <w:sz w:val="18"/>
                <w:szCs w:val="18"/>
              </w:rPr>
              <w:t>Wymagania</w:t>
            </w:r>
            <w:proofErr w:type="spellEnd"/>
            <w:r w:rsidRPr="00E358FA">
              <w:rPr>
                <w:b w:val="0"/>
                <w:color w:val="000000"/>
                <w:sz w:val="18"/>
                <w:szCs w:val="18"/>
              </w:rPr>
              <w:t xml:space="preserve"> </w:t>
            </w:r>
            <w:proofErr w:type="spellStart"/>
            <w:r w:rsidRPr="00E358FA">
              <w:rPr>
                <w:b w:val="0"/>
                <w:color w:val="000000"/>
                <w:sz w:val="18"/>
                <w:szCs w:val="18"/>
              </w:rPr>
              <w:t>dotyczące</w:t>
            </w:r>
            <w:proofErr w:type="spellEnd"/>
            <w:r w:rsidRPr="00E358FA">
              <w:rPr>
                <w:b w:val="0"/>
                <w:color w:val="000000"/>
                <w:sz w:val="18"/>
                <w:szCs w:val="18"/>
              </w:rPr>
              <w:t xml:space="preserve"> </w:t>
            </w:r>
            <w:proofErr w:type="spellStart"/>
            <w:r w:rsidRPr="00E358FA">
              <w:rPr>
                <w:b w:val="0"/>
                <w:color w:val="000000"/>
                <w:sz w:val="18"/>
                <w:szCs w:val="18"/>
              </w:rPr>
              <w:t>systemu</w:t>
            </w:r>
            <w:proofErr w:type="spellEnd"/>
            <w:r w:rsidRPr="00E358FA">
              <w:rPr>
                <w:b w:val="0"/>
                <w:color w:val="000000"/>
                <w:sz w:val="18"/>
                <w:szCs w:val="18"/>
              </w:rPr>
              <w:t xml:space="preserve"> </w:t>
            </w:r>
            <w:proofErr w:type="spellStart"/>
            <w:r w:rsidRPr="00E358FA">
              <w:rPr>
                <w:b w:val="0"/>
                <w:color w:val="000000"/>
                <w:sz w:val="18"/>
                <w:szCs w:val="18"/>
              </w:rPr>
              <w:t>centralnego</w:t>
            </w:r>
            <w:proofErr w:type="spellEnd"/>
            <w:r w:rsidRPr="00E358FA">
              <w:rPr>
                <w:b w:val="0"/>
                <w:color w:val="000000"/>
                <w:sz w:val="18"/>
                <w:szCs w:val="18"/>
              </w:rPr>
              <w:t xml:space="preserve"> </w:t>
            </w:r>
            <w:proofErr w:type="spellStart"/>
            <w:r w:rsidRPr="00E358FA">
              <w:rPr>
                <w:b w:val="0"/>
                <w:color w:val="000000"/>
                <w:sz w:val="18"/>
                <w:szCs w:val="18"/>
              </w:rPr>
              <w:t>zarządzania</w:t>
            </w:r>
            <w:proofErr w:type="spellEnd"/>
            <w:r w:rsidRPr="00E358FA">
              <w:rPr>
                <w:b w:val="0"/>
                <w:color w:val="000000"/>
                <w:sz w:val="18"/>
                <w:szCs w:val="18"/>
              </w:rPr>
              <w:t xml:space="preserve">, </w:t>
            </w:r>
            <w:proofErr w:type="spellStart"/>
            <w:r w:rsidRPr="00E358FA">
              <w:rPr>
                <w:b w:val="0"/>
                <w:color w:val="000000"/>
                <w:sz w:val="18"/>
                <w:szCs w:val="18"/>
              </w:rPr>
              <w:t>logowania</w:t>
            </w:r>
            <w:proofErr w:type="spellEnd"/>
            <w:r w:rsidRPr="00E358FA">
              <w:rPr>
                <w:b w:val="0"/>
                <w:color w:val="000000"/>
                <w:sz w:val="18"/>
                <w:szCs w:val="18"/>
              </w:rPr>
              <w:t xml:space="preserve">, </w:t>
            </w:r>
            <w:proofErr w:type="spellStart"/>
            <w:r w:rsidRPr="00E358FA">
              <w:rPr>
                <w:b w:val="0"/>
                <w:color w:val="000000"/>
                <w:sz w:val="18"/>
                <w:szCs w:val="18"/>
              </w:rPr>
              <w:t>raportowania</w:t>
            </w:r>
            <w:proofErr w:type="spellEnd"/>
            <w:r w:rsidRPr="00E358FA">
              <w:rPr>
                <w:b w:val="0"/>
                <w:color w:val="000000"/>
                <w:sz w:val="18"/>
                <w:szCs w:val="18"/>
              </w:rPr>
              <w:t>:</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zapewniać możliwość zarządzania elementami systemu jednocześnie przez wielu administratorów.</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zapewniać zarządzanie w oparciu o role przypisywane dla poszczególnych administratorów.</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edytowanie polityk bezpieczeństwa w trybie </w:t>
            </w:r>
            <w:proofErr w:type="spellStart"/>
            <w:r w:rsidRPr="00E358FA">
              <w:rPr>
                <w:rFonts w:ascii="Times New Roman" w:hAnsi="Times New Roman"/>
                <w:sz w:val="18"/>
                <w:szCs w:val="18"/>
                <w:lang w:val="pl-PL"/>
              </w:rPr>
              <w:t>online</w:t>
            </w:r>
            <w:proofErr w:type="spellEnd"/>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Musi umożliwiać edytowanie polityk bezpieczeństwa w trybie </w:t>
            </w:r>
            <w:proofErr w:type="spellStart"/>
            <w:r w:rsidRPr="00E358FA">
              <w:rPr>
                <w:rFonts w:ascii="Times New Roman" w:hAnsi="Times New Roman"/>
                <w:sz w:val="18"/>
                <w:szCs w:val="18"/>
                <w:lang w:val="pl-PL"/>
              </w:rPr>
              <w:t>offline</w:t>
            </w:r>
            <w:proofErr w:type="spellEnd"/>
            <w:r w:rsidRPr="00E358FA">
              <w:rPr>
                <w:rFonts w:ascii="Times New Roman" w:hAnsi="Times New Roman"/>
                <w:sz w:val="18"/>
                <w:szCs w:val="18"/>
                <w:lang w:val="pl-PL"/>
              </w:rPr>
              <w:t xml:space="preserve"> i aktualizację konfiguracji według zdefiniowanego harmonogramu.</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 zapewniać możliwość przygotowania i edytowania konfiguracji nieaktywnego urządzenia.</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rozbudowy (np. w oparciu o licencję) o funkcję porównywania różnych wersji konfiguracj</w:t>
            </w:r>
            <w:r w:rsidR="00A8630D" w:rsidRPr="00E358FA">
              <w:rPr>
                <w:rFonts w:ascii="Times New Roman" w:hAnsi="Times New Roman"/>
                <w:sz w:val="18"/>
                <w:szCs w:val="18"/>
                <w:lang w:val="pl-PL"/>
              </w:rPr>
              <w:t>i. W ramach postępowania muszą</w:t>
            </w:r>
            <w:r w:rsidRPr="00E358FA">
              <w:rPr>
                <w:rFonts w:ascii="Times New Roman" w:hAnsi="Times New Roman"/>
                <w:sz w:val="18"/>
                <w:szCs w:val="18"/>
                <w:lang w:val="pl-PL"/>
              </w:rPr>
              <w:t xml:space="preserve"> zostać dostarczone wszelkie niezbędne komponenty, na których można zastosować licencję w późniejszym czasie.</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Możliwość rozbudowy (np. w oparciu o licencję) o graficzną konsolę do zarządzania połączeniami VP</w:t>
            </w:r>
            <w:r w:rsidR="00A8630D" w:rsidRPr="00E358FA">
              <w:rPr>
                <w:rFonts w:ascii="Times New Roman" w:hAnsi="Times New Roman"/>
                <w:sz w:val="18"/>
                <w:szCs w:val="18"/>
                <w:lang w:val="pl-PL"/>
              </w:rPr>
              <w:t>N. W ramach postępowania muszą</w:t>
            </w:r>
            <w:r w:rsidRPr="00E358FA">
              <w:rPr>
                <w:rFonts w:ascii="Times New Roman" w:hAnsi="Times New Roman"/>
                <w:sz w:val="18"/>
                <w:szCs w:val="18"/>
                <w:lang w:val="pl-PL"/>
              </w:rPr>
              <w:t xml:space="preserve"> zostać dostarczone wszelkie niezbędne komponenty, na których można zastosować licencję w późniejszym czasie.</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System musi umożliwiać zarządzanie bezprzewodowymi punktami dostępowymi.</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Rozwiązanie ma umożliwiać wysyłanie alarmów przez SNMP lub e-mail.</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System musi umożliwiać zbieranie i przechowywanie logów oraz generowanie raportów.</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Rozwiązanie musi zapewniać narzędzie graficznej analizy logów.</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Umożliwia przeglądanie logów ruchu w czasie rzeczywistym.</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Rozwiązanie musi udostępniać narzędzie analizy całości ruchu.</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Rozwiązanie musi udostępniać narzędzie analizy incydentów bezpieczeństwa.</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 xml:space="preserve">Rozwiązanie musi posiadać zestaw predefiniowanych typów </w:t>
            </w:r>
            <w:r w:rsidRPr="00E358FA">
              <w:rPr>
                <w:rFonts w:ascii="Times New Roman" w:hAnsi="Times New Roman"/>
                <w:sz w:val="18"/>
                <w:szCs w:val="18"/>
                <w:lang w:val="pl-PL"/>
              </w:rPr>
              <w:lastRenderedPageBreak/>
              <w:t>raportów.</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Predefiniowane raporty muszą mieć możliwość dopasowania do instytucji użytkującej rozwiązanie.</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System ma mieć możliwość generowania raportów w formacie PDF, oraz opcję eksportowania szczegółowych informacji do pliku CSV.</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System ma być w stanie zautomatyzować generowanie raportów i mieć możliwość wysyłania ich pocztą e-mail.</w:t>
            </w:r>
          </w:p>
          <w:p w:rsidR="003A2C4D" w:rsidRPr="00E358FA" w:rsidRDefault="00A8630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Musi</w:t>
            </w:r>
            <w:r w:rsidR="003A2C4D" w:rsidRPr="00E358FA">
              <w:rPr>
                <w:rFonts w:ascii="Times New Roman" w:hAnsi="Times New Roman"/>
                <w:sz w:val="18"/>
                <w:szCs w:val="18"/>
                <w:lang w:val="pl-PL"/>
              </w:rPr>
              <w:t xml:space="preserve"> być zapewniona możliwość tworzenia raportu podsumowującego informacje zbiorcze na najwyższym poziomie szczegółowości.</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System musi być wyposażony w konsolę umożliwiającą dostęp do szczegółowych raportów.</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System musi mieć możliwość grupowania urządzeń, w celu tworzenia raportów i analiz zbiorczych.</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Wymaga się, aby rozwiązanie umożliwiło kontrolę dostępu opartą na rolach, ograniczającą możliwość przeglądania raportów i urządzeń poszczególnym użytkownikom.</w:t>
            </w:r>
          </w:p>
          <w:p w:rsidR="003A2C4D" w:rsidRPr="00E358FA" w:rsidRDefault="003A2C4D" w:rsidP="003A2C4D">
            <w:pPr>
              <w:pStyle w:val="Akapitzlist"/>
              <w:numPr>
                <w:ilvl w:val="0"/>
                <w:numId w:val="43"/>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Rozwiązanie nie może narzucać ograniczeń, co do czasu przechowywania logów.</w:t>
            </w:r>
          </w:p>
          <w:p w:rsidR="003A2C4D" w:rsidRPr="00E358FA" w:rsidRDefault="003A2C4D" w:rsidP="00052952">
            <w:pPr>
              <w:rPr>
                <w:sz w:val="18"/>
                <w:szCs w:val="18"/>
              </w:rPr>
            </w:pPr>
          </w:p>
        </w:tc>
        <w:tc>
          <w:tcPr>
            <w:tcW w:w="3827" w:type="dxa"/>
          </w:tcPr>
          <w:p w:rsidR="003A2C4D" w:rsidRPr="00E358FA" w:rsidRDefault="003A2C4D" w:rsidP="00452DEB">
            <w:pPr>
              <w:rPr>
                <w:b/>
                <w:sz w:val="18"/>
                <w:szCs w:val="18"/>
              </w:rPr>
            </w:pPr>
          </w:p>
        </w:tc>
      </w:tr>
      <w:tr w:rsidR="003A2C4D" w:rsidRPr="00E358FA" w:rsidTr="00271E7C">
        <w:trPr>
          <w:trHeight w:val="315"/>
        </w:trPr>
        <w:tc>
          <w:tcPr>
            <w:tcW w:w="5954" w:type="dxa"/>
          </w:tcPr>
          <w:p w:rsidR="003A2C4D" w:rsidRPr="00E358FA" w:rsidRDefault="003A2C4D" w:rsidP="003A2C4D">
            <w:pPr>
              <w:pStyle w:val="Nagwek1"/>
              <w:jc w:val="both"/>
              <w:rPr>
                <w:b w:val="0"/>
                <w:color w:val="000000"/>
                <w:sz w:val="18"/>
                <w:szCs w:val="18"/>
              </w:rPr>
            </w:pPr>
            <w:proofErr w:type="spellStart"/>
            <w:r w:rsidRPr="00E358FA">
              <w:rPr>
                <w:b w:val="0"/>
                <w:color w:val="000000"/>
                <w:sz w:val="18"/>
                <w:szCs w:val="18"/>
              </w:rPr>
              <w:lastRenderedPageBreak/>
              <w:t>Licencje</w:t>
            </w:r>
            <w:proofErr w:type="spellEnd"/>
            <w:r w:rsidRPr="00E358FA">
              <w:rPr>
                <w:b w:val="0"/>
                <w:color w:val="000000"/>
                <w:sz w:val="18"/>
                <w:szCs w:val="18"/>
              </w:rPr>
              <w:t xml:space="preserve"> i </w:t>
            </w:r>
            <w:proofErr w:type="spellStart"/>
            <w:r w:rsidRPr="00E358FA">
              <w:rPr>
                <w:b w:val="0"/>
                <w:color w:val="000000"/>
                <w:sz w:val="18"/>
                <w:szCs w:val="18"/>
              </w:rPr>
              <w:t>wsparcie</w:t>
            </w:r>
            <w:proofErr w:type="spellEnd"/>
            <w:r w:rsidRPr="00E358FA">
              <w:rPr>
                <w:b w:val="0"/>
                <w:color w:val="000000"/>
                <w:sz w:val="18"/>
                <w:szCs w:val="18"/>
              </w:rPr>
              <w:t xml:space="preserve"> </w:t>
            </w:r>
            <w:proofErr w:type="spellStart"/>
            <w:r w:rsidRPr="00E358FA">
              <w:rPr>
                <w:b w:val="0"/>
                <w:color w:val="000000"/>
                <w:sz w:val="18"/>
                <w:szCs w:val="18"/>
              </w:rPr>
              <w:t>techniczne</w:t>
            </w:r>
            <w:proofErr w:type="spellEnd"/>
          </w:p>
          <w:p w:rsidR="003A2C4D" w:rsidRPr="00E358FA" w:rsidRDefault="003A2C4D" w:rsidP="003A2C4D">
            <w:pPr>
              <w:pStyle w:val="Akapitzlist"/>
              <w:numPr>
                <w:ilvl w:val="0"/>
                <w:numId w:val="44"/>
              </w:numPr>
              <w:spacing w:after="160" w:line="259" w:lineRule="auto"/>
              <w:jc w:val="both"/>
              <w:rPr>
                <w:rFonts w:ascii="Times New Roman" w:hAnsi="Times New Roman"/>
                <w:sz w:val="18"/>
                <w:szCs w:val="18"/>
              </w:rPr>
            </w:pPr>
            <w:r w:rsidRPr="00E358FA">
              <w:rPr>
                <w:rFonts w:ascii="Times New Roman" w:hAnsi="Times New Roman"/>
                <w:sz w:val="18"/>
                <w:szCs w:val="18"/>
                <w:lang w:val="pl-PL"/>
              </w:rPr>
              <w:t xml:space="preserve">W ramach postępowania muszą zostać dostarczone licencje upoważniające do korzystania z aktualnych baz funkcji ochronnych i serwisów. </w:t>
            </w:r>
            <w:proofErr w:type="spellStart"/>
            <w:r w:rsidR="00A8630D" w:rsidRPr="00E358FA">
              <w:rPr>
                <w:rFonts w:ascii="Times New Roman" w:hAnsi="Times New Roman"/>
                <w:sz w:val="18"/>
                <w:szCs w:val="18"/>
              </w:rPr>
              <w:t>Muszą</w:t>
            </w:r>
            <w:proofErr w:type="spellEnd"/>
            <w:r w:rsidRPr="00E358FA">
              <w:rPr>
                <w:rFonts w:ascii="Times New Roman" w:hAnsi="Times New Roman"/>
                <w:sz w:val="18"/>
                <w:szCs w:val="18"/>
              </w:rPr>
              <w:t xml:space="preserve"> one </w:t>
            </w:r>
            <w:proofErr w:type="spellStart"/>
            <w:r w:rsidRPr="00E358FA">
              <w:rPr>
                <w:rFonts w:ascii="Times New Roman" w:hAnsi="Times New Roman"/>
                <w:sz w:val="18"/>
                <w:szCs w:val="18"/>
              </w:rPr>
              <w:t>obejmować</w:t>
            </w:r>
            <w:proofErr w:type="spellEnd"/>
            <w:r w:rsidRPr="00E358FA">
              <w:rPr>
                <w:rFonts w:ascii="Times New Roman" w:hAnsi="Times New Roman"/>
                <w:sz w:val="18"/>
                <w:szCs w:val="18"/>
              </w:rPr>
              <w:t>:</w:t>
            </w:r>
          </w:p>
          <w:p w:rsidR="003A2C4D" w:rsidRPr="00E358FA" w:rsidRDefault="003A2C4D" w:rsidP="003A2C4D">
            <w:pPr>
              <w:pStyle w:val="Akapitzlist"/>
              <w:numPr>
                <w:ilvl w:val="0"/>
                <w:numId w:val="45"/>
              </w:numPr>
              <w:spacing w:after="160" w:line="259" w:lineRule="auto"/>
              <w:ind w:left="1068"/>
              <w:jc w:val="both"/>
              <w:rPr>
                <w:rFonts w:ascii="Times New Roman" w:hAnsi="Times New Roman"/>
                <w:sz w:val="18"/>
                <w:szCs w:val="18"/>
                <w:lang w:val="pl-PL"/>
              </w:rPr>
            </w:pPr>
            <w:r w:rsidRPr="00E358FA">
              <w:rPr>
                <w:rFonts w:ascii="Times New Roman" w:hAnsi="Times New Roman"/>
                <w:sz w:val="18"/>
                <w:szCs w:val="18"/>
                <w:lang w:val="pl-PL"/>
              </w:rPr>
              <w:t xml:space="preserve">Ochrona przed atakami (IPS), Kontrola aplikacji, Web </w:t>
            </w:r>
            <w:proofErr w:type="spellStart"/>
            <w:r w:rsidRPr="00E358FA">
              <w:rPr>
                <w:rFonts w:ascii="Times New Roman" w:hAnsi="Times New Roman"/>
                <w:sz w:val="18"/>
                <w:szCs w:val="18"/>
                <w:lang w:val="pl-PL"/>
              </w:rPr>
              <w:t>Filtering</w:t>
            </w:r>
            <w:proofErr w:type="spellEnd"/>
            <w:r w:rsidRPr="00E358FA">
              <w:rPr>
                <w:rFonts w:ascii="Times New Roman" w:hAnsi="Times New Roman"/>
                <w:sz w:val="18"/>
                <w:szCs w:val="18"/>
                <w:lang w:val="pl-PL"/>
              </w:rPr>
              <w:t xml:space="preserve">, </w:t>
            </w:r>
            <w:proofErr w:type="spellStart"/>
            <w:r w:rsidRPr="00E358FA">
              <w:rPr>
                <w:rFonts w:ascii="Times New Roman" w:hAnsi="Times New Roman"/>
                <w:sz w:val="18"/>
                <w:szCs w:val="18"/>
                <w:lang w:val="pl-PL"/>
              </w:rPr>
              <w:t>Antyspam</w:t>
            </w:r>
            <w:proofErr w:type="spellEnd"/>
            <w:r w:rsidRPr="00E358FA">
              <w:rPr>
                <w:rFonts w:ascii="Times New Roman" w:hAnsi="Times New Roman"/>
                <w:sz w:val="18"/>
                <w:szCs w:val="18"/>
                <w:lang w:val="pl-PL"/>
              </w:rPr>
              <w:t xml:space="preserve">, Antywirus, Bazy </w:t>
            </w:r>
            <w:proofErr w:type="spellStart"/>
            <w:r w:rsidRPr="00E358FA">
              <w:rPr>
                <w:rFonts w:ascii="Times New Roman" w:hAnsi="Times New Roman"/>
                <w:sz w:val="18"/>
                <w:szCs w:val="18"/>
                <w:lang w:val="pl-PL"/>
              </w:rPr>
              <w:t>reputacyjne</w:t>
            </w:r>
            <w:proofErr w:type="spellEnd"/>
            <w:r w:rsidRPr="00E358FA">
              <w:rPr>
                <w:rFonts w:ascii="Times New Roman" w:hAnsi="Times New Roman"/>
                <w:sz w:val="18"/>
                <w:szCs w:val="18"/>
                <w:lang w:val="pl-PL"/>
              </w:rPr>
              <w:t xml:space="preserve"> adresów, Rozpoznawanie urządzeń pracujących w sieci, Ochrona przed nieznanymi zagrożeniami, Ochrona przed </w:t>
            </w:r>
            <w:proofErr w:type="spellStart"/>
            <w:r w:rsidRPr="00E358FA">
              <w:rPr>
                <w:rFonts w:ascii="Times New Roman" w:hAnsi="Times New Roman"/>
                <w:sz w:val="18"/>
                <w:szCs w:val="18"/>
                <w:lang w:val="pl-PL"/>
              </w:rPr>
              <w:t>phishingiem</w:t>
            </w:r>
            <w:proofErr w:type="spellEnd"/>
            <w:r w:rsidRPr="00E358FA">
              <w:rPr>
                <w:rFonts w:ascii="Times New Roman" w:hAnsi="Times New Roman"/>
                <w:sz w:val="18"/>
                <w:szCs w:val="18"/>
                <w:lang w:val="pl-PL"/>
              </w:rPr>
              <w:t xml:space="preserve">, – na okres 3 lat. </w:t>
            </w:r>
          </w:p>
          <w:p w:rsidR="003A2C4D" w:rsidRPr="00E358FA" w:rsidRDefault="003A2C4D" w:rsidP="003A2C4D">
            <w:pPr>
              <w:pStyle w:val="Akapitzlist"/>
              <w:numPr>
                <w:ilvl w:val="0"/>
                <w:numId w:val="44"/>
              </w:numPr>
              <w:spacing w:after="160" w:line="259" w:lineRule="auto"/>
              <w:jc w:val="both"/>
              <w:rPr>
                <w:rFonts w:ascii="Times New Roman" w:hAnsi="Times New Roman"/>
                <w:sz w:val="18"/>
                <w:szCs w:val="18"/>
                <w:lang w:val="pl-PL"/>
              </w:rPr>
            </w:pPr>
            <w:r w:rsidRPr="00E358FA">
              <w:rPr>
                <w:rFonts w:ascii="Times New Roman" w:hAnsi="Times New Roman"/>
                <w:sz w:val="18"/>
                <w:szCs w:val="18"/>
                <w:lang w:val="pl-PL"/>
              </w:rPr>
              <w:t>System musi być objęty serwisem gwarancyjnym producenta przez okres 3 lat, polegającym na naprawie lub wymianie urządzenia w przypadku jego wadliwości. W ramach tego serwisu producent musi zapewniać również dostęp do aktualizacji oprogramowania oraz wsparcie techniczne w trybie 24x7 (świadczone telefonicznie lub poprzez portal).</w:t>
            </w:r>
          </w:p>
          <w:p w:rsidR="003A2C4D" w:rsidRPr="00E358FA" w:rsidRDefault="003A2C4D" w:rsidP="00052952">
            <w:pPr>
              <w:rPr>
                <w:sz w:val="18"/>
                <w:szCs w:val="18"/>
              </w:rPr>
            </w:pPr>
          </w:p>
        </w:tc>
        <w:tc>
          <w:tcPr>
            <w:tcW w:w="3827" w:type="dxa"/>
          </w:tcPr>
          <w:p w:rsidR="003A2C4D" w:rsidRPr="00E358FA" w:rsidRDefault="003A2C4D" w:rsidP="00452DEB">
            <w:pPr>
              <w:rPr>
                <w:b/>
                <w:sz w:val="18"/>
                <w:szCs w:val="18"/>
              </w:rPr>
            </w:pPr>
          </w:p>
        </w:tc>
      </w:tr>
    </w:tbl>
    <w:p w:rsidR="009007DD" w:rsidRPr="00E358FA" w:rsidRDefault="009007DD" w:rsidP="00117D05">
      <w:pPr>
        <w:spacing w:line="360" w:lineRule="auto"/>
        <w:rPr>
          <w:b/>
          <w:color w:val="000000"/>
          <w:sz w:val="18"/>
          <w:szCs w:val="18"/>
        </w:rPr>
      </w:pPr>
    </w:p>
    <w:p w:rsidR="00732B91" w:rsidRPr="00E358FA" w:rsidRDefault="00732B91" w:rsidP="00271E7C">
      <w:pPr>
        <w:pStyle w:val="Tekstpodstawowy"/>
        <w:rPr>
          <w:b/>
          <w:color w:val="000000"/>
          <w:sz w:val="18"/>
          <w:szCs w:val="18"/>
        </w:rPr>
      </w:pPr>
    </w:p>
    <w:p w:rsidR="00732B91" w:rsidRPr="00E358FA" w:rsidRDefault="00732B91" w:rsidP="00117D05">
      <w:pPr>
        <w:spacing w:line="360" w:lineRule="auto"/>
        <w:rPr>
          <w:b/>
          <w:color w:val="000000"/>
          <w:sz w:val="18"/>
          <w:szCs w:val="18"/>
        </w:rPr>
      </w:pPr>
    </w:p>
    <w:p w:rsidR="003A2C4D" w:rsidRPr="00E358FA" w:rsidRDefault="00117D05" w:rsidP="003A2C4D">
      <w:pPr>
        <w:spacing w:line="360" w:lineRule="auto"/>
        <w:rPr>
          <w:b/>
          <w:color w:val="000000"/>
        </w:rPr>
      </w:pPr>
      <w:r w:rsidRPr="00E358FA">
        <w:rPr>
          <w:b/>
          <w:color w:val="000000"/>
        </w:rPr>
        <w:t xml:space="preserve">Cena  brutto </w:t>
      </w:r>
      <w:r w:rsidR="003A2C4D" w:rsidRPr="00E358FA">
        <w:rPr>
          <w:b/>
          <w:color w:val="000000"/>
        </w:rPr>
        <w:t>za całość przedmiotu Zamówienia:</w:t>
      </w:r>
    </w:p>
    <w:p w:rsidR="003A2C4D" w:rsidRPr="00E358FA" w:rsidRDefault="003A2C4D" w:rsidP="003A2C4D">
      <w:pPr>
        <w:spacing w:line="360" w:lineRule="auto"/>
        <w:rPr>
          <w:b/>
          <w:color w:val="000000"/>
        </w:rPr>
      </w:pPr>
    </w:p>
    <w:p w:rsidR="0062005B" w:rsidRPr="00E358FA" w:rsidRDefault="003A2C4D" w:rsidP="003A2C4D">
      <w:pPr>
        <w:spacing w:line="360" w:lineRule="auto"/>
        <w:rPr>
          <w:b/>
          <w:bCs/>
          <w:color w:val="000000"/>
          <w:sz w:val="18"/>
          <w:szCs w:val="18"/>
        </w:rPr>
      </w:pPr>
      <w:r w:rsidRPr="00E358FA">
        <w:rPr>
          <w:b/>
          <w:color w:val="000000"/>
        </w:rPr>
        <w:t>…………………………………………………</w:t>
      </w:r>
      <w:r w:rsidRPr="00E358FA">
        <w:rPr>
          <w:b/>
          <w:bCs/>
          <w:color w:val="000000"/>
          <w:sz w:val="18"/>
          <w:szCs w:val="18"/>
        </w:rPr>
        <w:t xml:space="preserve"> </w:t>
      </w:r>
    </w:p>
    <w:p w:rsidR="00A24740" w:rsidRPr="00E358FA" w:rsidRDefault="00A24740" w:rsidP="0026017A">
      <w:pPr>
        <w:adjustRightInd w:val="0"/>
        <w:ind w:left="4963" w:firstLine="709"/>
        <w:rPr>
          <w:sz w:val="18"/>
          <w:szCs w:val="18"/>
        </w:rPr>
      </w:pPr>
    </w:p>
    <w:p w:rsidR="00D20664" w:rsidRPr="00E358FA" w:rsidRDefault="00D20664"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Pr="00E358FA" w:rsidRDefault="003A2C4D" w:rsidP="00916AF9">
      <w:pPr>
        <w:adjustRightInd w:val="0"/>
        <w:ind w:left="4963" w:firstLine="709"/>
        <w:jc w:val="right"/>
        <w:rPr>
          <w:sz w:val="18"/>
          <w:szCs w:val="18"/>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3A2C4D" w:rsidRDefault="003A2C4D" w:rsidP="00916AF9">
      <w:pPr>
        <w:adjustRightInd w:val="0"/>
        <w:ind w:left="4963" w:firstLine="709"/>
        <w:jc w:val="right"/>
        <w:rPr>
          <w:sz w:val="20"/>
          <w:szCs w:val="20"/>
        </w:rPr>
      </w:pPr>
    </w:p>
    <w:p w:rsidR="00894364" w:rsidRPr="00916AF9" w:rsidRDefault="0041020A" w:rsidP="00916AF9">
      <w:pPr>
        <w:adjustRightInd w:val="0"/>
        <w:ind w:left="4963" w:firstLine="709"/>
        <w:jc w:val="right"/>
        <w:rPr>
          <w:sz w:val="20"/>
          <w:szCs w:val="20"/>
        </w:rPr>
      </w:pPr>
      <w:r>
        <w:rPr>
          <w:sz w:val="20"/>
          <w:szCs w:val="20"/>
        </w:rPr>
        <w:t>Z</w:t>
      </w:r>
      <w:r w:rsidR="00D20664">
        <w:rPr>
          <w:sz w:val="20"/>
          <w:szCs w:val="20"/>
        </w:rPr>
        <w:t>ał</w:t>
      </w:r>
      <w:r w:rsidR="004E0C8B" w:rsidRPr="00916AF9">
        <w:rPr>
          <w:sz w:val="20"/>
          <w:szCs w:val="20"/>
        </w:rPr>
        <w:t>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65757E">
        <w:rPr>
          <w:sz w:val="28"/>
          <w:szCs w:val="28"/>
        </w:rPr>
        <w:t>KZP/05</w:t>
      </w:r>
      <w:r w:rsidRPr="00947E11">
        <w:rPr>
          <w:sz w:val="28"/>
          <w:szCs w:val="28"/>
        </w:rPr>
        <w:t>/20</w:t>
      </w:r>
      <w:r w:rsidR="003F34D3">
        <w:rPr>
          <w:sz w:val="28"/>
          <w:szCs w:val="28"/>
        </w:rPr>
        <w:t>20</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lastRenderedPageBreak/>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w:t>
      </w:r>
      <w:r w:rsidR="00822AB0" w:rsidRPr="00D470B3">
        <w:rPr>
          <w:b/>
          <w:bCs/>
          <w:color w:val="141412"/>
        </w:rPr>
        <w:lastRenderedPageBreak/>
        <w:t>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lastRenderedPageBreak/>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lastRenderedPageBreak/>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E05A2A" w:rsidP="00D06075">
      <w:pPr>
        <w:ind w:left="500"/>
        <w:jc w:val="center"/>
        <w:rPr>
          <w:rFonts w:eastAsia="Garamond"/>
          <w:b/>
          <w:i/>
        </w:rPr>
      </w:pPr>
      <w:r>
        <w:rPr>
          <w:rFonts w:eastAsia="Garamond"/>
          <w:b/>
          <w:i/>
        </w:rPr>
        <w:t xml:space="preserve">Na dostawę </w:t>
      </w:r>
      <w:r w:rsidR="003A2C4D">
        <w:rPr>
          <w:rFonts w:eastAsia="Garamond"/>
          <w:b/>
          <w:i/>
        </w:rPr>
        <w:t>zestawu UTM</w:t>
      </w:r>
    </w:p>
    <w:p w:rsidR="00D06075" w:rsidRPr="00B65BE8" w:rsidRDefault="003F34D3" w:rsidP="00D06075">
      <w:pPr>
        <w:jc w:val="center"/>
      </w:pPr>
      <w:r>
        <w:t>KZP/0</w:t>
      </w:r>
      <w:r w:rsidR="003A2C4D">
        <w:t>8</w:t>
      </w:r>
      <w:r>
        <w:t>/2020</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w:t>
      </w:r>
      <w:r w:rsidR="009928FD">
        <w:rPr>
          <w:rFonts w:eastAsia="Garamond"/>
        </w:rPr>
        <w:t>ówień publicznych (Dz. U. z 2018 r. poz. 1986</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920" w:rsidRDefault="003E6920">
      <w:r>
        <w:separator/>
      </w:r>
    </w:p>
  </w:endnote>
  <w:endnote w:type="continuationSeparator" w:id="0">
    <w:p w:rsidR="003E6920" w:rsidRDefault="003E69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59" w:rsidRDefault="00835AC6">
    <w:pPr>
      <w:pStyle w:val="Stopka"/>
      <w:jc w:val="center"/>
    </w:pPr>
    <w:r>
      <w:t>KZP/0</w:t>
    </w:r>
    <w:r w:rsidR="00271E7C">
      <w:t>8</w:t>
    </w:r>
    <w:r w:rsidR="007D5D59">
      <w:t>/2020</w:t>
    </w:r>
  </w:p>
  <w:p w:rsidR="007D5D59" w:rsidRDefault="007D5D59">
    <w:pPr>
      <w:pStyle w:val="Stopka"/>
      <w:jc w:val="center"/>
    </w:pPr>
  </w:p>
  <w:p w:rsidR="007D5D59" w:rsidRDefault="007D5D59">
    <w:pPr>
      <w:pStyle w:val="Stopka"/>
      <w:jc w:val="center"/>
    </w:pPr>
    <w:r>
      <w:t xml:space="preserve">strona </w:t>
    </w:r>
    <w:r w:rsidR="00845C14">
      <w:rPr>
        <w:rStyle w:val="Numerstrony"/>
      </w:rPr>
      <w:fldChar w:fldCharType="begin"/>
    </w:r>
    <w:r>
      <w:rPr>
        <w:rStyle w:val="Numerstrony"/>
      </w:rPr>
      <w:instrText xml:space="preserve"> PAGE </w:instrText>
    </w:r>
    <w:r w:rsidR="00845C14">
      <w:rPr>
        <w:rStyle w:val="Numerstrony"/>
      </w:rPr>
      <w:fldChar w:fldCharType="separate"/>
    </w:r>
    <w:r w:rsidR="00E358FA">
      <w:rPr>
        <w:rStyle w:val="Numerstrony"/>
        <w:noProof/>
      </w:rPr>
      <w:t>12</w:t>
    </w:r>
    <w:r w:rsidR="00845C14">
      <w:rPr>
        <w:rStyle w:val="Numerstrony"/>
      </w:rPr>
      <w:fldChar w:fldCharType="end"/>
    </w:r>
    <w:r>
      <w:rPr>
        <w:rStyle w:val="Numerstrony"/>
      </w:rPr>
      <w:t>/</w:t>
    </w:r>
    <w:r w:rsidR="00845C14">
      <w:rPr>
        <w:rStyle w:val="Numerstrony"/>
      </w:rPr>
      <w:fldChar w:fldCharType="begin"/>
    </w:r>
    <w:r>
      <w:rPr>
        <w:rStyle w:val="Numerstrony"/>
      </w:rPr>
      <w:instrText xml:space="preserve"> NUMPAGES </w:instrText>
    </w:r>
    <w:r w:rsidR="00845C14">
      <w:rPr>
        <w:rStyle w:val="Numerstrony"/>
      </w:rPr>
      <w:fldChar w:fldCharType="separate"/>
    </w:r>
    <w:r w:rsidR="00E358FA">
      <w:rPr>
        <w:rStyle w:val="Numerstrony"/>
        <w:noProof/>
      </w:rPr>
      <w:t>21</w:t>
    </w:r>
    <w:r w:rsidR="00845C14">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920" w:rsidRDefault="003E6920">
      <w:r>
        <w:separator/>
      </w:r>
    </w:p>
  </w:footnote>
  <w:footnote w:type="continuationSeparator" w:id="0">
    <w:p w:rsidR="003E6920" w:rsidRDefault="003E6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7C" w:rsidRDefault="00271E7C">
    <w:pPr>
      <w:pStyle w:val="Nagwek"/>
    </w:pPr>
    <w:r w:rsidRPr="00271E7C">
      <w:rPr>
        <w:noProof/>
      </w:rPr>
      <w:drawing>
        <wp:inline distT="0" distB="0" distL="0" distR="0">
          <wp:extent cx="5419725" cy="87503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stretch>
                    <a:fillRect/>
                  </a:stretch>
                </pic:blipFill>
                <pic:spPr>
                  <a:xfrm>
                    <a:off x="0" y="0"/>
                    <a:ext cx="5473152" cy="88365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63735E"/>
    <w:multiLevelType w:val="hybridMultilevel"/>
    <w:tmpl w:val="7DE89A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DD0F7C"/>
    <w:multiLevelType w:val="singleLevel"/>
    <w:tmpl w:val="04150001"/>
    <w:lvl w:ilvl="0">
      <w:start w:val="1"/>
      <w:numFmt w:val="bullet"/>
      <w:lvlText w:val=""/>
      <w:lvlJc w:val="left"/>
      <w:pPr>
        <w:ind w:left="720" w:hanging="360"/>
      </w:pPr>
      <w:rPr>
        <w:rFonts w:ascii="Symbol" w:hAnsi="Symbol" w:hint="default"/>
      </w:rPr>
    </w:lvl>
  </w:abstractNum>
  <w:abstractNum w:abstractNumId="4">
    <w:nsid w:val="02E65717"/>
    <w:multiLevelType w:val="singleLevel"/>
    <w:tmpl w:val="04150001"/>
    <w:lvl w:ilvl="0">
      <w:start w:val="1"/>
      <w:numFmt w:val="bullet"/>
      <w:lvlText w:val=""/>
      <w:lvlJc w:val="left"/>
      <w:pPr>
        <w:ind w:left="720" w:hanging="360"/>
      </w:pPr>
      <w:rPr>
        <w:rFonts w:ascii="Symbol" w:hAnsi="Symbol" w:hint="default"/>
      </w:rPr>
    </w:lvl>
  </w:abstractNum>
  <w:abstractNum w:abstractNumId="5">
    <w:nsid w:val="04DD3382"/>
    <w:multiLevelType w:val="singleLevel"/>
    <w:tmpl w:val="0415000F"/>
    <w:lvl w:ilvl="0">
      <w:start w:val="1"/>
      <w:numFmt w:val="decimal"/>
      <w:lvlText w:val="%1."/>
      <w:lvlJc w:val="left"/>
      <w:pPr>
        <w:ind w:left="720" w:hanging="360"/>
      </w:pPr>
    </w:lvl>
  </w:abstractNum>
  <w:abstractNum w:abstractNumId="6">
    <w:nsid w:val="057E6448"/>
    <w:multiLevelType w:val="singleLevel"/>
    <w:tmpl w:val="0415000F"/>
    <w:lvl w:ilvl="0">
      <w:start w:val="1"/>
      <w:numFmt w:val="decimal"/>
      <w:lvlText w:val="%1."/>
      <w:lvlJc w:val="left"/>
      <w:pPr>
        <w:ind w:left="720" w:hanging="360"/>
      </w:pPr>
    </w:lvl>
  </w:abstractNum>
  <w:abstractNum w:abstractNumId="7">
    <w:nsid w:val="0656367D"/>
    <w:multiLevelType w:val="singleLevel"/>
    <w:tmpl w:val="04150001"/>
    <w:lvl w:ilvl="0">
      <w:start w:val="1"/>
      <w:numFmt w:val="bullet"/>
      <w:lvlText w:val=""/>
      <w:lvlJc w:val="left"/>
      <w:pPr>
        <w:ind w:left="720" w:hanging="360"/>
      </w:pPr>
      <w:rPr>
        <w:rFonts w:ascii="Symbol" w:hAnsi="Symbol" w:hint="default"/>
      </w:rPr>
    </w:lvl>
  </w:abstractNum>
  <w:abstractNum w:abstractNumId="8">
    <w:nsid w:val="070D3F7F"/>
    <w:multiLevelType w:val="singleLevel"/>
    <w:tmpl w:val="04150001"/>
    <w:lvl w:ilvl="0">
      <w:start w:val="1"/>
      <w:numFmt w:val="bullet"/>
      <w:lvlText w:val=""/>
      <w:lvlJc w:val="left"/>
      <w:pPr>
        <w:ind w:left="720" w:hanging="360"/>
      </w:pPr>
      <w:rPr>
        <w:rFonts w:ascii="Symbol" w:hAnsi="Symbol" w:hint="default"/>
      </w:rPr>
    </w:lvl>
  </w:abstractNum>
  <w:abstractNum w:abstractNumId="9">
    <w:nsid w:val="092F7498"/>
    <w:multiLevelType w:val="hybridMultilevel"/>
    <w:tmpl w:val="4B7A0364"/>
    <w:lvl w:ilvl="0" w:tplc="664CFA12">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10">
    <w:nsid w:val="0B88062A"/>
    <w:multiLevelType w:val="singleLevel"/>
    <w:tmpl w:val="0415000F"/>
    <w:lvl w:ilvl="0">
      <w:start w:val="1"/>
      <w:numFmt w:val="decimal"/>
      <w:lvlText w:val="%1."/>
      <w:lvlJc w:val="left"/>
      <w:pPr>
        <w:ind w:left="720" w:hanging="360"/>
      </w:pPr>
    </w:lvl>
  </w:abstractNum>
  <w:abstractNum w:abstractNumId="11">
    <w:nsid w:val="0D6C170D"/>
    <w:multiLevelType w:val="singleLevel"/>
    <w:tmpl w:val="04150001"/>
    <w:lvl w:ilvl="0">
      <w:start w:val="1"/>
      <w:numFmt w:val="bullet"/>
      <w:lvlText w:val=""/>
      <w:lvlJc w:val="left"/>
      <w:pPr>
        <w:ind w:left="720" w:hanging="360"/>
      </w:pPr>
      <w:rPr>
        <w:rFonts w:ascii="Symbol" w:hAnsi="Symbol" w:hint="default"/>
      </w:rPr>
    </w:lvl>
  </w:abstractNum>
  <w:abstractNum w:abstractNumId="12">
    <w:nsid w:val="0DDB3311"/>
    <w:multiLevelType w:val="singleLevel"/>
    <w:tmpl w:val="0415000F"/>
    <w:lvl w:ilvl="0">
      <w:start w:val="1"/>
      <w:numFmt w:val="decimal"/>
      <w:lvlText w:val="%1."/>
      <w:lvlJc w:val="left"/>
      <w:pPr>
        <w:ind w:left="720" w:hanging="360"/>
      </w:pPr>
    </w:lvl>
  </w:abstractNum>
  <w:abstractNum w:abstractNumId="13">
    <w:nsid w:val="0FCC3F3B"/>
    <w:multiLevelType w:val="singleLevel"/>
    <w:tmpl w:val="0415000F"/>
    <w:lvl w:ilvl="0">
      <w:start w:val="1"/>
      <w:numFmt w:val="decimal"/>
      <w:lvlText w:val="%1."/>
      <w:lvlJc w:val="left"/>
      <w:pPr>
        <w:ind w:left="720" w:hanging="360"/>
      </w:pPr>
    </w:lvl>
  </w:abstractNum>
  <w:abstractNum w:abstractNumId="14">
    <w:nsid w:val="1486057F"/>
    <w:multiLevelType w:val="singleLevel"/>
    <w:tmpl w:val="0415000F"/>
    <w:lvl w:ilvl="0">
      <w:start w:val="1"/>
      <w:numFmt w:val="decimal"/>
      <w:lvlText w:val="%1."/>
      <w:lvlJc w:val="left"/>
      <w:pPr>
        <w:ind w:left="720" w:hanging="360"/>
      </w:pPr>
    </w:lvl>
  </w:abstractNum>
  <w:abstractNum w:abstractNumId="15">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C4C4204"/>
    <w:multiLevelType w:val="singleLevel"/>
    <w:tmpl w:val="0415000F"/>
    <w:lvl w:ilvl="0">
      <w:start w:val="1"/>
      <w:numFmt w:val="decimal"/>
      <w:lvlText w:val="%1."/>
      <w:lvlJc w:val="left"/>
      <w:pPr>
        <w:ind w:left="720" w:hanging="360"/>
      </w:pPr>
    </w:lvl>
  </w:abstractNum>
  <w:abstractNum w:abstractNumId="17">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3860CB5"/>
    <w:multiLevelType w:val="singleLevel"/>
    <w:tmpl w:val="04150001"/>
    <w:lvl w:ilvl="0">
      <w:start w:val="1"/>
      <w:numFmt w:val="bullet"/>
      <w:lvlText w:val=""/>
      <w:lvlJc w:val="left"/>
      <w:pPr>
        <w:ind w:left="720" w:hanging="360"/>
      </w:pPr>
      <w:rPr>
        <w:rFonts w:ascii="Symbol" w:hAnsi="Symbol" w:hint="default"/>
      </w:rPr>
    </w:lvl>
  </w:abstractNum>
  <w:abstractNum w:abstractNumId="19">
    <w:nsid w:val="260A10EF"/>
    <w:multiLevelType w:val="hybridMultilevel"/>
    <w:tmpl w:val="84BCC9D6"/>
    <w:lvl w:ilvl="0" w:tplc="9176C54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6C920C5"/>
    <w:multiLevelType w:val="singleLevel"/>
    <w:tmpl w:val="04150001"/>
    <w:lvl w:ilvl="0">
      <w:start w:val="1"/>
      <w:numFmt w:val="bullet"/>
      <w:lvlText w:val=""/>
      <w:lvlJc w:val="left"/>
      <w:pPr>
        <w:ind w:left="720" w:hanging="360"/>
      </w:pPr>
      <w:rPr>
        <w:rFonts w:ascii="Symbol" w:hAnsi="Symbol" w:hint="default"/>
      </w:rPr>
    </w:lvl>
  </w:abstractNum>
  <w:abstractNum w:abstractNumId="21">
    <w:nsid w:val="2EDB31EE"/>
    <w:multiLevelType w:val="singleLevel"/>
    <w:tmpl w:val="04150001"/>
    <w:lvl w:ilvl="0">
      <w:start w:val="1"/>
      <w:numFmt w:val="bullet"/>
      <w:lvlText w:val=""/>
      <w:lvlJc w:val="left"/>
      <w:pPr>
        <w:ind w:left="720" w:hanging="360"/>
      </w:pPr>
      <w:rPr>
        <w:rFonts w:ascii="Symbol" w:hAnsi="Symbol" w:hint="default"/>
      </w:rPr>
    </w:lvl>
  </w:abstractNum>
  <w:abstractNum w:abstractNumId="22">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9BC3064"/>
    <w:multiLevelType w:val="hybridMultilevel"/>
    <w:tmpl w:val="A100F9BA"/>
    <w:lvl w:ilvl="0" w:tplc="9176C54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6642F61"/>
    <w:multiLevelType w:val="singleLevel"/>
    <w:tmpl w:val="04150001"/>
    <w:lvl w:ilvl="0">
      <w:start w:val="1"/>
      <w:numFmt w:val="bullet"/>
      <w:lvlText w:val=""/>
      <w:lvlJc w:val="left"/>
      <w:pPr>
        <w:ind w:left="720" w:hanging="360"/>
      </w:pPr>
      <w:rPr>
        <w:rFonts w:ascii="Symbol" w:hAnsi="Symbol" w:hint="default"/>
      </w:rPr>
    </w:lvl>
  </w:abstractNum>
  <w:abstractNum w:abstractNumId="26">
    <w:nsid w:val="46AD274C"/>
    <w:multiLevelType w:val="singleLevel"/>
    <w:tmpl w:val="0415000F"/>
    <w:lvl w:ilvl="0">
      <w:start w:val="1"/>
      <w:numFmt w:val="decimal"/>
      <w:lvlText w:val="%1."/>
      <w:lvlJc w:val="left"/>
      <w:pPr>
        <w:ind w:left="720" w:hanging="360"/>
      </w:pPr>
    </w:lvl>
  </w:abstractNum>
  <w:abstractNum w:abstractNumId="27">
    <w:nsid w:val="520009BF"/>
    <w:multiLevelType w:val="singleLevel"/>
    <w:tmpl w:val="04150001"/>
    <w:lvl w:ilvl="0">
      <w:start w:val="1"/>
      <w:numFmt w:val="bullet"/>
      <w:lvlText w:val=""/>
      <w:lvlJc w:val="left"/>
      <w:pPr>
        <w:ind w:left="720" w:hanging="360"/>
      </w:pPr>
      <w:rPr>
        <w:rFonts w:ascii="Symbol" w:hAnsi="Symbol" w:hint="default"/>
      </w:rPr>
    </w:lvl>
  </w:abstractNum>
  <w:abstractNum w:abstractNumId="28">
    <w:nsid w:val="55E6261C"/>
    <w:multiLevelType w:val="singleLevel"/>
    <w:tmpl w:val="04150001"/>
    <w:lvl w:ilvl="0">
      <w:start w:val="1"/>
      <w:numFmt w:val="bullet"/>
      <w:lvlText w:val=""/>
      <w:lvlJc w:val="left"/>
      <w:pPr>
        <w:ind w:left="720" w:hanging="360"/>
      </w:pPr>
      <w:rPr>
        <w:rFonts w:ascii="Symbol" w:hAnsi="Symbol" w:hint="default"/>
      </w:rPr>
    </w:lvl>
  </w:abstractNum>
  <w:abstractNum w:abstractNumId="29">
    <w:nsid w:val="565664B5"/>
    <w:multiLevelType w:val="singleLevel"/>
    <w:tmpl w:val="04150001"/>
    <w:lvl w:ilvl="0">
      <w:start w:val="1"/>
      <w:numFmt w:val="bullet"/>
      <w:lvlText w:val=""/>
      <w:lvlJc w:val="left"/>
      <w:pPr>
        <w:ind w:left="720" w:hanging="360"/>
      </w:pPr>
      <w:rPr>
        <w:rFonts w:ascii="Symbol" w:hAnsi="Symbol" w:hint="default"/>
      </w:rPr>
    </w:lvl>
  </w:abstractNum>
  <w:abstractNum w:abstractNumId="30">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8527E44"/>
    <w:multiLevelType w:val="singleLevel"/>
    <w:tmpl w:val="04150001"/>
    <w:lvl w:ilvl="0">
      <w:start w:val="1"/>
      <w:numFmt w:val="bullet"/>
      <w:lvlText w:val=""/>
      <w:lvlJc w:val="left"/>
      <w:pPr>
        <w:ind w:left="720" w:hanging="360"/>
      </w:pPr>
      <w:rPr>
        <w:rFonts w:ascii="Symbol" w:hAnsi="Symbol" w:hint="default"/>
      </w:rPr>
    </w:lvl>
  </w:abstractNum>
  <w:abstractNum w:abstractNumId="32">
    <w:nsid w:val="5B4E76CE"/>
    <w:multiLevelType w:val="singleLevel"/>
    <w:tmpl w:val="0415000F"/>
    <w:lvl w:ilvl="0">
      <w:start w:val="1"/>
      <w:numFmt w:val="decimal"/>
      <w:lvlText w:val="%1."/>
      <w:lvlJc w:val="left"/>
      <w:pPr>
        <w:ind w:left="720" w:hanging="360"/>
      </w:pPr>
    </w:lvl>
  </w:abstractNum>
  <w:abstractNum w:abstractNumId="33">
    <w:nsid w:val="5C435105"/>
    <w:multiLevelType w:val="singleLevel"/>
    <w:tmpl w:val="04150001"/>
    <w:lvl w:ilvl="0">
      <w:start w:val="1"/>
      <w:numFmt w:val="bullet"/>
      <w:lvlText w:val=""/>
      <w:lvlJc w:val="left"/>
      <w:pPr>
        <w:ind w:left="720" w:hanging="360"/>
      </w:pPr>
      <w:rPr>
        <w:rFonts w:ascii="Symbol" w:hAnsi="Symbol" w:hint="default"/>
      </w:rPr>
    </w:lvl>
  </w:abstractNum>
  <w:abstractNum w:abstractNumId="34">
    <w:nsid w:val="65BB76AA"/>
    <w:multiLevelType w:val="singleLevel"/>
    <w:tmpl w:val="04150001"/>
    <w:lvl w:ilvl="0">
      <w:start w:val="1"/>
      <w:numFmt w:val="bullet"/>
      <w:lvlText w:val=""/>
      <w:lvlJc w:val="left"/>
      <w:pPr>
        <w:ind w:left="720" w:hanging="360"/>
      </w:pPr>
      <w:rPr>
        <w:rFonts w:ascii="Symbol" w:hAnsi="Symbol" w:hint="default"/>
      </w:rPr>
    </w:lvl>
  </w:abstractNum>
  <w:abstractNum w:abstractNumId="35">
    <w:nsid w:val="669B0C19"/>
    <w:multiLevelType w:val="singleLevel"/>
    <w:tmpl w:val="04150001"/>
    <w:lvl w:ilvl="0">
      <w:start w:val="1"/>
      <w:numFmt w:val="bullet"/>
      <w:lvlText w:val=""/>
      <w:lvlJc w:val="left"/>
      <w:pPr>
        <w:ind w:left="720" w:hanging="360"/>
      </w:pPr>
      <w:rPr>
        <w:rFonts w:ascii="Symbol" w:hAnsi="Symbol" w:hint="default"/>
      </w:rPr>
    </w:lvl>
  </w:abstractNum>
  <w:abstractNum w:abstractNumId="36">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C4B4602"/>
    <w:multiLevelType w:val="singleLevel"/>
    <w:tmpl w:val="04150001"/>
    <w:lvl w:ilvl="0">
      <w:start w:val="1"/>
      <w:numFmt w:val="bullet"/>
      <w:lvlText w:val=""/>
      <w:lvlJc w:val="left"/>
      <w:pPr>
        <w:ind w:left="720" w:hanging="360"/>
      </w:pPr>
      <w:rPr>
        <w:rFonts w:ascii="Symbol" w:hAnsi="Symbol" w:hint="default"/>
      </w:rPr>
    </w:lvl>
  </w:abstractNum>
  <w:abstractNum w:abstractNumId="39">
    <w:nsid w:val="6CBA6D0A"/>
    <w:multiLevelType w:val="singleLevel"/>
    <w:tmpl w:val="0415000F"/>
    <w:lvl w:ilvl="0">
      <w:start w:val="1"/>
      <w:numFmt w:val="decimal"/>
      <w:lvlText w:val="%1."/>
      <w:lvlJc w:val="left"/>
      <w:pPr>
        <w:ind w:left="720" w:hanging="360"/>
      </w:pPr>
    </w:lvl>
  </w:abstractNum>
  <w:abstractNum w:abstractNumId="40">
    <w:nsid w:val="6EE63FE3"/>
    <w:multiLevelType w:val="singleLevel"/>
    <w:tmpl w:val="0415000F"/>
    <w:lvl w:ilvl="0">
      <w:start w:val="1"/>
      <w:numFmt w:val="decimal"/>
      <w:lvlText w:val="%1."/>
      <w:lvlJc w:val="left"/>
      <w:pPr>
        <w:ind w:left="720" w:hanging="360"/>
      </w:pPr>
    </w:lvl>
  </w:abstractNum>
  <w:abstractNum w:abstractNumId="41">
    <w:nsid w:val="77972217"/>
    <w:multiLevelType w:val="singleLevel"/>
    <w:tmpl w:val="04150001"/>
    <w:lvl w:ilvl="0">
      <w:start w:val="1"/>
      <w:numFmt w:val="bullet"/>
      <w:lvlText w:val=""/>
      <w:lvlJc w:val="left"/>
      <w:pPr>
        <w:ind w:left="720" w:hanging="360"/>
      </w:pPr>
      <w:rPr>
        <w:rFonts w:ascii="Symbol" w:hAnsi="Symbol" w:hint="default"/>
      </w:rPr>
    </w:lvl>
  </w:abstractNum>
  <w:abstractNum w:abstractNumId="42">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9EB04FD"/>
    <w:multiLevelType w:val="singleLevel"/>
    <w:tmpl w:val="04150001"/>
    <w:lvl w:ilvl="0">
      <w:start w:val="1"/>
      <w:numFmt w:val="bullet"/>
      <w:lvlText w:val=""/>
      <w:lvlJc w:val="left"/>
      <w:pPr>
        <w:ind w:left="720" w:hanging="360"/>
      </w:pPr>
      <w:rPr>
        <w:rFonts w:ascii="Symbol" w:hAnsi="Symbol" w:hint="default"/>
      </w:rPr>
    </w:lvl>
  </w:abstractNum>
  <w:abstractNum w:abstractNumId="44">
    <w:nsid w:val="7BBF2887"/>
    <w:multiLevelType w:val="singleLevel"/>
    <w:tmpl w:val="0415000F"/>
    <w:lvl w:ilvl="0">
      <w:start w:val="1"/>
      <w:numFmt w:val="decimal"/>
      <w:lvlText w:val="%1."/>
      <w:lvlJc w:val="left"/>
      <w:pPr>
        <w:ind w:left="720" w:hanging="360"/>
      </w:pPr>
    </w:lvl>
  </w:abstractNum>
  <w:abstractNum w:abstractNumId="45">
    <w:nsid w:val="7E6D7AB4"/>
    <w:multiLevelType w:val="singleLevel"/>
    <w:tmpl w:val="0415000F"/>
    <w:lvl w:ilvl="0">
      <w:start w:val="1"/>
      <w:numFmt w:val="decimal"/>
      <w:lvlText w:val="%1."/>
      <w:lvlJc w:val="left"/>
      <w:pPr>
        <w:ind w:left="720" w:hanging="360"/>
      </w:pPr>
    </w:lvl>
  </w:abstractNum>
  <w:num w:numId="1">
    <w:abstractNumId w:val="36"/>
  </w:num>
  <w:num w:numId="2">
    <w:abstractNumId w:val="17"/>
  </w:num>
  <w:num w:numId="3">
    <w:abstractNumId w:val="15"/>
  </w:num>
  <w:num w:numId="4">
    <w:abstractNumId w:val="42"/>
  </w:num>
  <w:num w:numId="5">
    <w:abstractNumId w:val="1"/>
  </w:num>
  <w:num w:numId="6">
    <w:abstractNumId w:val="23"/>
  </w:num>
  <w:num w:numId="7">
    <w:abstractNumId w:val="37"/>
  </w:num>
  <w:num w:numId="8">
    <w:abstractNumId w:val="30"/>
  </w:num>
  <w:num w:numId="9">
    <w:abstractNumId w:val="22"/>
  </w:num>
  <w:num w:numId="10">
    <w:abstractNumId w:val="2"/>
  </w:num>
  <w:num w:numId="11">
    <w:abstractNumId w:val="19"/>
  </w:num>
  <w:num w:numId="12">
    <w:abstractNumId w:val="24"/>
  </w:num>
  <w:num w:numId="13">
    <w:abstractNumId w:val="9"/>
  </w:num>
  <w:num w:numId="14">
    <w:abstractNumId w:val="26"/>
  </w:num>
  <w:num w:numId="15">
    <w:abstractNumId w:val="45"/>
  </w:num>
  <w:num w:numId="16">
    <w:abstractNumId w:val="31"/>
  </w:num>
  <w:num w:numId="17">
    <w:abstractNumId w:val="3"/>
  </w:num>
  <w:num w:numId="18">
    <w:abstractNumId w:val="7"/>
  </w:num>
  <w:num w:numId="19">
    <w:abstractNumId w:val="25"/>
  </w:num>
  <w:num w:numId="20">
    <w:abstractNumId w:val="43"/>
  </w:num>
  <w:num w:numId="21">
    <w:abstractNumId w:val="18"/>
  </w:num>
  <w:num w:numId="22">
    <w:abstractNumId w:val="35"/>
  </w:num>
  <w:num w:numId="23">
    <w:abstractNumId w:val="29"/>
  </w:num>
  <w:num w:numId="24">
    <w:abstractNumId w:val="21"/>
  </w:num>
  <w:num w:numId="25">
    <w:abstractNumId w:val="11"/>
  </w:num>
  <w:num w:numId="26">
    <w:abstractNumId w:val="44"/>
  </w:num>
  <w:num w:numId="27">
    <w:abstractNumId w:val="10"/>
  </w:num>
  <w:num w:numId="28">
    <w:abstractNumId w:val="12"/>
  </w:num>
  <w:num w:numId="29">
    <w:abstractNumId w:val="38"/>
  </w:num>
  <w:num w:numId="30">
    <w:abstractNumId w:val="27"/>
  </w:num>
  <w:num w:numId="31">
    <w:abstractNumId w:val="28"/>
  </w:num>
  <w:num w:numId="32">
    <w:abstractNumId w:val="8"/>
  </w:num>
  <w:num w:numId="33">
    <w:abstractNumId w:val="16"/>
  </w:num>
  <w:num w:numId="34">
    <w:abstractNumId w:val="33"/>
  </w:num>
  <w:num w:numId="35">
    <w:abstractNumId w:val="34"/>
  </w:num>
  <w:num w:numId="36">
    <w:abstractNumId w:val="41"/>
  </w:num>
  <w:num w:numId="37">
    <w:abstractNumId w:val="20"/>
  </w:num>
  <w:num w:numId="38">
    <w:abstractNumId w:val="39"/>
  </w:num>
  <w:num w:numId="39">
    <w:abstractNumId w:val="5"/>
  </w:num>
  <w:num w:numId="40">
    <w:abstractNumId w:val="13"/>
  </w:num>
  <w:num w:numId="41">
    <w:abstractNumId w:val="14"/>
  </w:num>
  <w:num w:numId="42">
    <w:abstractNumId w:val="40"/>
  </w:num>
  <w:num w:numId="43">
    <w:abstractNumId w:val="32"/>
  </w:num>
  <w:num w:numId="44">
    <w:abstractNumId w:val="6"/>
  </w:num>
  <w:num w:numId="4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63E1"/>
    <w:rsid w:val="000A7EFC"/>
    <w:rsid w:val="000B16CE"/>
    <w:rsid w:val="000B2681"/>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46645"/>
    <w:rsid w:val="00151838"/>
    <w:rsid w:val="00153DF0"/>
    <w:rsid w:val="00155EAB"/>
    <w:rsid w:val="00156DDB"/>
    <w:rsid w:val="00160301"/>
    <w:rsid w:val="0016037A"/>
    <w:rsid w:val="001616ED"/>
    <w:rsid w:val="00163091"/>
    <w:rsid w:val="00163344"/>
    <w:rsid w:val="0016397A"/>
    <w:rsid w:val="00163AD3"/>
    <w:rsid w:val="00166949"/>
    <w:rsid w:val="001677E8"/>
    <w:rsid w:val="001737A1"/>
    <w:rsid w:val="00176FD9"/>
    <w:rsid w:val="00184AE3"/>
    <w:rsid w:val="00185BCB"/>
    <w:rsid w:val="00194B61"/>
    <w:rsid w:val="001956B2"/>
    <w:rsid w:val="001A0C47"/>
    <w:rsid w:val="001A59B8"/>
    <w:rsid w:val="001A7ED2"/>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1FE"/>
    <w:rsid w:val="00200EB8"/>
    <w:rsid w:val="00202373"/>
    <w:rsid w:val="00202589"/>
    <w:rsid w:val="002027AA"/>
    <w:rsid w:val="00206586"/>
    <w:rsid w:val="00211E58"/>
    <w:rsid w:val="002138B5"/>
    <w:rsid w:val="0021564D"/>
    <w:rsid w:val="0021744B"/>
    <w:rsid w:val="0022673E"/>
    <w:rsid w:val="002268E8"/>
    <w:rsid w:val="00226A1A"/>
    <w:rsid w:val="002276E9"/>
    <w:rsid w:val="00227DCD"/>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70C94"/>
    <w:rsid w:val="00271E7C"/>
    <w:rsid w:val="00280B3D"/>
    <w:rsid w:val="002848FF"/>
    <w:rsid w:val="002853D7"/>
    <w:rsid w:val="0028576A"/>
    <w:rsid w:val="00287F77"/>
    <w:rsid w:val="00291288"/>
    <w:rsid w:val="0029429B"/>
    <w:rsid w:val="00294769"/>
    <w:rsid w:val="0029520B"/>
    <w:rsid w:val="00296F02"/>
    <w:rsid w:val="00297610"/>
    <w:rsid w:val="002A0F84"/>
    <w:rsid w:val="002A2297"/>
    <w:rsid w:val="002A2C0E"/>
    <w:rsid w:val="002A4F31"/>
    <w:rsid w:val="002A589F"/>
    <w:rsid w:val="002B1CD8"/>
    <w:rsid w:val="002B39C1"/>
    <w:rsid w:val="002B472A"/>
    <w:rsid w:val="002B5F9F"/>
    <w:rsid w:val="002B6FEB"/>
    <w:rsid w:val="002C00CB"/>
    <w:rsid w:val="002C0D64"/>
    <w:rsid w:val="002C1FEA"/>
    <w:rsid w:val="002C3426"/>
    <w:rsid w:val="002C5BF2"/>
    <w:rsid w:val="002C646D"/>
    <w:rsid w:val="002D1AF5"/>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16AF1"/>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2C4D"/>
    <w:rsid w:val="003A6587"/>
    <w:rsid w:val="003A7659"/>
    <w:rsid w:val="003A767F"/>
    <w:rsid w:val="003B06AF"/>
    <w:rsid w:val="003B50BE"/>
    <w:rsid w:val="003B750E"/>
    <w:rsid w:val="003C5BCC"/>
    <w:rsid w:val="003C6F31"/>
    <w:rsid w:val="003C7BB1"/>
    <w:rsid w:val="003D1638"/>
    <w:rsid w:val="003D1F3C"/>
    <w:rsid w:val="003D1FBA"/>
    <w:rsid w:val="003D1FD8"/>
    <w:rsid w:val="003D2692"/>
    <w:rsid w:val="003D2B14"/>
    <w:rsid w:val="003D4612"/>
    <w:rsid w:val="003E0CB1"/>
    <w:rsid w:val="003E6920"/>
    <w:rsid w:val="003F1916"/>
    <w:rsid w:val="003F34D3"/>
    <w:rsid w:val="003F60D5"/>
    <w:rsid w:val="004065E1"/>
    <w:rsid w:val="00407032"/>
    <w:rsid w:val="00407A07"/>
    <w:rsid w:val="00407B14"/>
    <w:rsid w:val="00407DC8"/>
    <w:rsid w:val="0041020A"/>
    <w:rsid w:val="00412595"/>
    <w:rsid w:val="004138D1"/>
    <w:rsid w:val="00414B3A"/>
    <w:rsid w:val="00415A6F"/>
    <w:rsid w:val="00415AB1"/>
    <w:rsid w:val="0041741E"/>
    <w:rsid w:val="00425549"/>
    <w:rsid w:val="00427038"/>
    <w:rsid w:val="004317DE"/>
    <w:rsid w:val="0043474D"/>
    <w:rsid w:val="00442BFB"/>
    <w:rsid w:val="00443D6A"/>
    <w:rsid w:val="0044428F"/>
    <w:rsid w:val="0044760A"/>
    <w:rsid w:val="00450143"/>
    <w:rsid w:val="004514AF"/>
    <w:rsid w:val="00452DEB"/>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80B"/>
    <w:rsid w:val="004E0C8B"/>
    <w:rsid w:val="004E4F73"/>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037E"/>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2FC7"/>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185B"/>
    <w:rsid w:val="0064607F"/>
    <w:rsid w:val="00646FFB"/>
    <w:rsid w:val="006478B0"/>
    <w:rsid w:val="006543F3"/>
    <w:rsid w:val="00654744"/>
    <w:rsid w:val="00655E8B"/>
    <w:rsid w:val="0065757E"/>
    <w:rsid w:val="0066145E"/>
    <w:rsid w:val="0066229B"/>
    <w:rsid w:val="006637C6"/>
    <w:rsid w:val="0066487C"/>
    <w:rsid w:val="006649FC"/>
    <w:rsid w:val="0067134B"/>
    <w:rsid w:val="00674017"/>
    <w:rsid w:val="00674271"/>
    <w:rsid w:val="0067496D"/>
    <w:rsid w:val="006751A9"/>
    <w:rsid w:val="006763A8"/>
    <w:rsid w:val="00676720"/>
    <w:rsid w:val="00676F4B"/>
    <w:rsid w:val="00683F8D"/>
    <w:rsid w:val="006913F4"/>
    <w:rsid w:val="006924E2"/>
    <w:rsid w:val="00693147"/>
    <w:rsid w:val="00693516"/>
    <w:rsid w:val="006941D9"/>
    <w:rsid w:val="00694286"/>
    <w:rsid w:val="006A1A59"/>
    <w:rsid w:val="006A203B"/>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3AF6"/>
    <w:rsid w:val="006E3B47"/>
    <w:rsid w:val="006E531C"/>
    <w:rsid w:val="006E7050"/>
    <w:rsid w:val="006E7C33"/>
    <w:rsid w:val="006F4466"/>
    <w:rsid w:val="006F4921"/>
    <w:rsid w:val="006F7D5B"/>
    <w:rsid w:val="0070138A"/>
    <w:rsid w:val="00701A82"/>
    <w:rsid w:val="007079C9"/>
    <w:rsid w:val="00714BF6"/>
    <w:rsid w:val="00721BAA"/>
    <w:rsid w:val="00727481"/>
    <w:rsid w:val="00732B91"/>
    <w:rsid w:val="00735815"/>
    <w:rsid w:val="00736C5F"/>
    <w:rsid w:val="0074310E"/>
    <w:rsid w:val="007516A7"/>
    <w:rsid w:val="00752A73"/>
    <w:rsid w:val="00754137"/>
    <w:rsid w:val="00764BB6"/>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5D59"/>
    <w:rsid w:val="007D64F5"/>
    <w:rsid w:val="007E1113"/>
    <w:rsid w:val="007E2A29"/>
    <w:rsid w:val="007E69A2"/>
    <w:rsid w:val="007F0868"/>
    <w:rsid w:val="007F4EFA"/>
    <w:rsid w:val="007F63C3"/>
    <w:rsid w:val="007F7AD8"/>
    <w:rsid w:val="00800D82"/>
    <w:rsid w:val="0080385B"/>
    <w:rsid w:val="00804F73"/>
    <w:rsid w:val="00805C78"/>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35AC6"/>
    <w:rsid w:val="00842F00"/>
    <w:rsid w:val="0084579E"/>
    <w:rsid w:val="00845C14"/>
    <w:rsid w:val="00847E61"/>
    <w:rsid w:val="00851469"/>
    <w:rsid w:val="00851624"/>
    <w:rsid w:val="00851B46"/>
    <w:rsid w:val="00851C39"/>
    <w:rsid w:val="0085207C"/>
    <w:rsid w:val="00856AD3"/>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408D"/>
    <w:rsid w:val="008B50FA"/>
    <w:rsid w:val="008B6C0F"/>
    <w:rsid w:val="008B7F1C"/>
    <w:rsid w:val="008C0773"/>
    <w:rsid w:val="008C1A12"/>
    <w:rsid w:val="008C703B"/>
    <w:rsid w:val="008C75F1"/>
    <w:rsid w:val="008D0E85"/>
    <w:rsid w:val="008D1758"/>
    <w:rsid w:val="008D3014"/>
    <w:rsid w:val="008D34DD"/>
    <w:rsid w:val="008D3BD7"/>
    <w:rsid w:val="008D3ED2"/>
    <w:rsid w:val="008D5E34"/>
    <w:rsid w:val="008D61FE"/>
    <w:rsid w:val="008E108F"/>
    <w:rsid w:val="008E20FB"/>
    <w:rsid w:val="008E340A"/>
    <w:rsid w:val="008F2EE4"/>
    <w:rsid w:val="008F6401"/>
    <w:rsid w:val="009007DD"/>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28FD"/>
    <w:rsid w:val="0099301E"/>
    <w:rsid w:val="00993BD0"/>
    <w:rsid w:val="00993D7C"/>
    <w:rsid w:val="0099454D"/>
    <w:rsid w:val="009966FE"/>
    <w:rsid w:val="00996C1B"/>
    <w:rsid w:val="009A0205"/>
    <w:rsid w:val="009A3575"/>
    <w:rsid w:val="009A4C49"/>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4EFC"/>
    <w:rsid w:val="009D711A"/>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578"/>
    <w:rsid w:val="00A26CA8"/>
    <w:rsid w:val="00A34196"/>
    <w:rsid w:val="00A3631B"/>
    <w:rsid w:val="00A36BEF"/>
    <w:rsid w:val="00A41C34"/>
    <w:rsid w:val="00A42337"/>
    <w:rsid w:val="00A439E5"/>
    <w:rsid w:val="00A51815"/>
    <w:rsid w:val="00A53419"/>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8630D"/>
    <w:rsid w:val="00AA1A73"/>
    <w:rsid w:val="00AA1A82"/>
    <w:rsid w:val="00AA76D9"/>
    <w:rsid w:val="00AB1870"/>
    <w:rsid w:val="00AB3929"/>
    <w:rsid w:val="00AC2390"/>
    <w:rsid w:val="00AC3B9F"/>
    <w:rsid w:val="00AC489A"/>
    <w:rsid w:val="00AD034A"/>
    <w:rsid w:val="00AD1B79"/>
    <w:rsid w:val="00AD1D34"/>
    <w:rsid w:val="00AD4AC2"/>
    <w:rsid w:val="00AD59A6"/>
    <w:rsid w:val="00AE2DB2"/>
    <w:rsid w:val="00AE3295"/>
    <w:rsid w:val="00AE3C7C"/>
    <w:rsid w:val="00AE4B6D"/>
    <w:rsid w:val="00AE6048"/>
    <w:rsid w:val="00AE6F1F"/>
    <w:rsid w:val="00AE7713"/>
    <w:rsid w:val="00AF0B0C"/>
    <w:rsid w:val="00AF1838"/>
    <w:rsid w:val="00AF1F66"/>
    <w:rsid w:val="00AF4255"/>
    <w:rsid w:val="00AF49E6"/>
    <w:rsid w:val="00AF5AF0"/>
    <w:rsid w:val="00AF664D"/>
    <w:rsid w:val="00B03689"/>
    <w:rsid w:val="00B06080"/>
    <w:rsid w:val="00B11C15"/>
    <w:rsid w:val="00B14208"/>
    <w:rsid w:val="00B23454"/>
    <w:rsid w:val="00B26430"/>
    <w:rsid w:val="00B331F6"/>
    <w:rsid w:val="00B337EB"/>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87BCE"/>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0CF3"/>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72F21"/>
    <w:rsid w:val="00C80CE7"/>
    <w:rsid w:val="00C87A27"/>
    <w:rsid w:val="00CA177B"/>
    <w:rsid w:val="00CA395C"/>
    <w:rsid w:val="00CA39B9"/>
    <w:rsid w:val="00CB1B7F"/>
    <w:rsid w:val="00CB4F34"/>
    <w:rsid w:val="00CB54F0"/>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0664"/>
    <w:rsid w:val="00D229BB"/>
    <w:rsid w:val="00D2450B"/>
    <w:rsid w:val="00D27614"/>
    <w:rsid w:val="00D31B33"/>
    <w:rsid w:val="00D34FD9"/>
    <w:rsid w:val="00D35A0B"/>
    <w:rsid w:val="00D4230D"/>
    <w:rsid w:val="00D42714"/>
    <w:rsid w:val="00D46464"/>
    <w:rsid w:val="00D46DC2"/>
    <w:rsid w:val="00D470B3"/>
    <w:rsid w:val="00D4779D"/>
    <w:rsid w:val="00D5247E"/>
    <w:rsid w:val="00D5293C"/>
    <w:rsid w:val="00D56BD8"/>
    <w:rsid w:val="00D61335"/>
    <w:rsid w:val="00D620BA"/>
    <w:rsid w:val="00D633BD"/>
    <w:rsid w:val="00D64377"/>
    <w:rsid w:val="00D65269"/>
    <w:rsid w:val="00D66B1E"/>
    <w:rsid w:val="00D67845"/>
    <w:rsid w:val="00D7183A"/>
    <w:rsid w:val="00D72B22"/>
    <w:rsid w:val="00D72E50"/>
    <w:rsid w:val="00D73096"/>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05A2A"/>
    <w:rsid w:val="00E1076F"/>
    <w:rsid w:val="00E11DB8"/>
    <w:rsid w:val="00E15AE9"/>
    <w:rsid w:val="00E207DE"/>
    <w:rsid w:val="00E23440"/>
    <w:rsid w:val="00E27A34"/>
    <w:rsid w:val="00E32F26"/>
    <w:rsid w:val="00E34B6E"/>
    <w:rsid w:val="00E358FA"/>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26E9"/>
    <w:rsid w:val="00EE6742"/>
    <w:rsid w:val="00EE7398"/>
    <w:rsid w:val="00EF005D"/>
    <w:rsid w:val="00EF14DF"/>
    <w:rsid w:val="00EF2626"/>
    <w:rsid w:val="00EF3C81"/>
    <w:rsid w:val="00EF62CA"/>
    <w:rsid w:val="00F0359D"/>
    <w:rsid w:val="00F03874"/>
    <w:rsid w:val="00F049A5"/>
    <w:rsid w:val="00F10D07"/>
    <w:rsid w:val="00F13F9E"/>
    <w:rsid w:val="00F20A15"/>
    <w:rsid w:val="00F21DE4"/>
    <w:rsid w:val="00F22199"/>
    <w:rsid w:val="00F2291A"/>
    <w:rsid w:val="00F24745"/>
    <w:rsid w:val="00F247CC"/>
    <w:rsid w:val="00F3187D"/>
    <w:rsid w:val="00F31AC1"/>
    <w:rsid w:val="00F33F3E"/>
    <w:rsid w:val="00F34083"/>
    <w:rsid w:val="00F348AF"/>
    <w:rsid w:val="00F34995"/>
    <w:rsid w:val="00F34ADD"/>
    <w:rsid w:val="00F40F04"/>
    <w:rsid w:val="00F47F0C"/>
    <w:rsid w:val="00F50101"/>
    <w:rsid w:val="00F53BBE"/>
    <w:rsid w:val="00F5594F"/>
    <w:rsid w:val="00F61680"/>
    <w:rsid w:val="00F66696"/>
    <w:rsid w:val="00F67BED"/>
    <w:rsid w:val="00F80B1B"/>
    <w:rsid w:val="00F83D87"/>
    <w:rsid w:val="00F91288"/>
    <w:rsid w:val="00F923F9"/>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D7D01"/>
    <w:rsid w:val="00FE3D87"/>
    <w:rsid w:val="00FE54DD"/>
    <w:rsid w:val="00FE6077"/>
    <w:rsid w:val="00FE76E0"/>
    <w:rsid w:val="00FF1C37"/>
    <w:rsid w:val="00FF4B31"/>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271E7C"/>
    <w:rPr>
      <w:rFonts w:ascii="Calibri" w:hAnsi="Calibri"/>
      <w:lang w:val="en-GB" w:eastAsia="en-US"/>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C2855-E95E-4A1F-AF32-23F164DF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4772</Words>
  <Characters>28632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Asia</cp:lastModifiedBy>
  <cp:revision>4</cp:revision>
  <cp:lastPrinted>2015-10-27T09:08:00Z</cp:lastPrinted>
  <dcterms:created xsi:type="dcterms:W3CDTF">2020-10-30T09:17:00Z</dcterms:created>
  <dcterms:modified xsi:type="dcterms:W3CDTF">2020-11-03T07:32:00Z</dcterms:modified>
</cp:coreProperties>
</file>