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9C" w:rsidRDefault="008A209C" w:rsidP="008A209C">
      <w:pPr>
        <w:ind w:left="6372" w:firstLine="708"/>
      </w:pPr>
      <w:r>
        <w:t>Załącznik nr 1 do SWZ</w:t>
      </w:r>
    </w:p>
    <w:p w:rsidR="00477F7B" w:rsidRPr="00DB3CAF" w:rsidRDefault="00477F7B" w:rsidP="00477F7B">
      <w:pPr>
        <w:rPr>
          <w:color w:val="000000"/>
          <w:sz w:val="16"/>
        </w:rPr>
      </w:pPr>
    </w:p>
    <w:p w:rsidR="00477F7B" w:rsidRPr="00DB3CAF" w:rsidRDefault="00477F7B" w:rsidP="00477F7B">
      <w:pPr>
        <w:pStyle w:val="Nagwek1"/>
        <w:rPr>
          <w:color w:val="000000"/>
          <w:lang w:val="pl-PL"/>
        </w:rPr>
      </w:pPr>
    </w:p>
    <w:p w:rsidR="00477F7B" w:rsidRPr="00DB3CAF" w:rsidRDefault="00477F7B" w:rsidP="00477F7B">
      <w:pPr>
        <w:pStyle w:val="Nagwek1"/>
        <w:rPr>
          <w:color w:val="000000"/>
          <w:lang w:val="pl-PL"/>
        </w:rPr>
      </w:pPr>
    </w:p>
    <w:p w:rsidR="00477F7B" w:rsidRPr="00DB3CAF" w:rsidRDefault="00477F7B" w:rsidP="00477F7B">
      <w:pPr>
        <w:pStyle w:val="Nagwek1"/>
        <w:rPr>
          <w:color w:val="000000"/>
          <w:sz w:val="40"/>
        </w:rPr>
      </w:pPr>
      <w:r w:rsidRPr="00DB3CAF">
        <w:rPr>
          <w:color w:val="000000"/>
          <w:sz w:val="40"/>
        </w:rPr>
        <w:t>O F E R T A</w:t>
      </w:r>
    </w:p>
    <w:p w:rsidR="00477F7B" w:rsidRPr="00DB3CAF" w:rsidRDefault="00477F7B" w:rsidP="00477F7B">
      <w:pPr>
        <w:pStyle w:val="Nagwek"/>
        <w:tabs>
          <w:tab w:val="clear" w:pos="4536"/>
          <w:tab w:val="clear" w:pos="9072"/>
        </w:tabs>
        <w:rPr>
          <w:color w:val="000000"/>
          <w:lang w:val="de-DE"/>
        </w:rPr>
      </w:pPr>
    </w:p>
    <w:p w:rsidR="00477F7B" w:rsidRPr="00DB3CAF" w:rsidRDefault="00477F7B" w:rsidP="00477F7B">
      <w:pPr>
        <w:rPr>
          <w:color w:val="000000"/>
          <w:lang w:val="de-DE"/>
        </w:rPr>
      </w:pPr>
    </w:p>
    <w:p w:rsidR="00477F7B" w:rsidRPr="00DB3CAF" w:rsidRDefault="00477F7B" w:rsidP="00477F7B">
      <w:pPr>
        <w:rPr>
          <w:color w:val="000000"/>
          <w:lang w:val="de-DE"/>
        </w:rPr>
      </w:pPr>
    </w:p>
    <w:p w:rsidR="00477F7B" w:rsidRPr="00515F06" w:rsidRDefault="00477F7B" w:rsidP="00477F7B">
      <w:pPr>
        <w:rPr>
          <w:rFonts w:ascii="Times New Roman" w:hAnsi="Times New Roman" w:cs="Times New Roman"/>
          <w:color w:val="000000"/>
          <w:sz w:val="24"/>
          <w:szCs w:val="24"/>
        </w:rPr>
      </w:pPr>
      <w:r w:rsidRPr="00515F06">
        <w:rPr>
          <w:rFonts w:ascii="Times New Roman" w:hAnsi="Times New Roman" w:cs="Times New Roman"/>
          <w:color w:val="000000"/>
          <w:sz w:val="24"/>
          <w:szCs w:val="24"/>
        </w:rPr>
        <w:t>na dostawę:</w:t>
      </w:r>
    </w:p>
    <w:p w:rsidR="00477F7B" w:rsidRPr="003811CD" w:rsidRDefault="00993AB9" w:rsidP="00477F7B">
      <w:pPr>
        <w:jc w:val="center"/>
        <w:rPr>
          <w:rFonts w:ascii="Times New Roman" w:hAnsi="Times New Roman" w:cs="Times New Roman"/>
          <w:color w:val="000000"/>
          <w:sz w:val="24"/>
          <w:szCs w:val="24"/>
        </w:rPr>
      </w:pPr>
      <w:r>
        <w:rPr>
          <w:rFonts w:ascii="Times New Roman" w:hAnsi="Times New Roman" w:cs="Times New Roman"/>
          <w:color w:val="000000"/>
          <w:sz w:val="24"/>
          <w:szCs w:val="24"/>
        </w:rPr>
        <w:t>skanerów z osprzętem</w:t>
      </w:r>
    </w:p>
    <w:p w:rsidR="00477F7B" w:rsidRPr="003811CD" w:rsidRDefault="00477F7B" w:rsidP="00477F7B">
      <w:pPr>
        <w:jc w:val="center"/>
        <w:rPr>
          <w:rFonts w:ascii="Times New Roman" w:hAnsi="Times New Roman" w:cs="Times New Roman"/>
          <w:color w:val="000000"/>
          <w:sz w:val="24"/>
          <w:szCs w:val="24"/>
        </w:rPr>
      </w:pPr>
      <w:r w:rsidRPr="003811CD">
        <w:rPr>
          <w:rFonts w:ascii="Times New Roman" w:hAnsi="Times New Roman" w:cs="Times New Roman"/>
          <w:color w:val="000000"/>
          <w:sz w:val="24"/>
          <w:szCs w:val="24"/>
        </w:rPr>
        <w:t>dla Sieci Badawczej Łukasiewicz-</w:t>
      </w:r>
    </w:p>
    <w:p w:rsidR="00477F7B" w:rsidRPr="003811CD" w:rsidRDefault="00477F7B" w:rsidP="00477F7B">
      <w:pPr>
        <w:jc w:val="center"/>
        <w:rPr>
          <w:rFonts w:ascii="Times New Roman" w:hAnsi="Times New Roman" w:cs="Times New Roman"/>
          <w:color w:val="000000"/>
          <w:sz w:val="24"/>
          <w:szCs w:val="24"/>
        </w:rPr>
      </w:pPr>
      <w:r w:rsidRPr="003811CD">
        <w:rPr>
          <w:rFonts w:ascii="Times New Roman" w:hAnsi="Times New Roman" w:cs="Times New Roman"/>
          <w:color w:val="000000"/>
          <w:sz w:val="24"/>
          <w:szCs w:val="24"/>
        </w:rPr>
        <w:t xml:space="preserve"> Przemysłowy Instytut Automatyki i Pomiarów PIAP</w:t>
      </w:r>
    </w:p>
    <w:p w:rsidR="00477F7B" w:rsidRPr="003811CD" w:rsidRDefault="00477F7B" w:rsidP="00477F7B">
      <w:pPr>
        <w:jc w:val="center"/>
        <w:rPr>
          <w:rFonts w:ascii="Times New Roman" w:hAnsi="Times New Roman" w:cs="Times New Roman"/>
          <w:color w:val="000000"/>
          <w:sz w:val="24"/>
          <w:szCs w:val="24"/>
        </w:rPr>
      </w:pPr>
    </w:p>
    <w:p w:rsidR="00477F7B" w:rsidRPr="003811CD" w:rsidRDefault="00477F7B" w:rsidP="00477F7B">
      <w:pPr>
        <w:pStyle w:val="Tekstpodstawowy2"/>
        <w:jc w:val="center"/>
        <w:rPr>
          <w:color w:val="000000"/>
          <w:sz w:val="24"/>
        </w:rPr>
      </w:pPr>
      <w:r w:rsidRPr="003811CD">
        <w:rPr>
          <w:color w:val="000000"/>
          <w:sz w:val="24"/>
        </w:rPr>
        <w:t>Postępowanie o udzielenie zamówienia publicznego w trybie</w:t>
      </w:r>
    </w:p>
    <w:p w:rsidR="00477F7B" w:rsidRPr="003811CD" w:rsidRDefault="003811CD" w:rsidP="00477F7B">
      <w:pPr>
        <w:pStyle w:val="Tekstpodstawowy2"/>
        <w:jc w:val="center"/>
        <w:rPr>
          <w:color w:val="000000"/>
          <w:sz w:val="24"/>
        </w:rPr>
      </w:pPr>
      <w:r w:rsidRPr="003811CD">
        <w:rPr>
          <w:color w:val="000000"/>
          <w:sz w:val="24"/>
        </w:rPr>
        <w:t>podstawowym</w:t>
      </w:r>
    </w:p>
    <w:p w:rsidR="00477F7B" w:rsidRPr="003811CD" w:rsidRDefault="00477F7B" w:rsidP="00477F7B">
      <w:pPr>
        <w:pStyle w:val="Tekstpodstawowy2"/>
        <w:jc w:val="center"/>
        <w:rPr>
          <w:color w:val="000000"/>
          <w:sz w:val="24"/>
        </w:rPr>
      </w:pPr>
      <w:r w:rsidRPr="003811CD">
        <w:rPr>
          <w:color w:val="000000"/>
          <w:sz w:val="24"/>
        </w:rPr>
        <w:t>Znak</w:t>
      </w:r>
      <w:r w:rsidR="003811CD" w:rsidRPr="003811CD">
        <w:rPr>
          <w:color w:val="000000"/>
          <w:sz w:val="24"/>
        </w:rPr>
        <w:t xml:space="preserve"> KZP/</w:t>
      </w:r>
      <w:r w:rsidR="003F36EA">
        <w:rPr>
          <w:color w:val="000000"/>
          <w:sz w:val="24"/>
        </w:rPr>
        <w:t>0</w:t>
      </w:r>
      <w:r w:rsidR="00993AB9">
        <w:rPr>
          <w:color w:val="000000"/>
          <w:sz w:val="24"/>
        </w:rPr>
        <w:t>4</w:t>
      </w:r>
      <w:r w:rsidRPr="003811CD">
        <w:rPr>
          <w:color w:val="000000"/>
          <w:sz w:val="24"/>
        </w:rPr>
        <w:t>/202</w:t>
      </w:r>
      <w:r w:rsidR="003811CD" w:rsidRPr="003811CD">
        <w:rPr>
          <w:color w:val="000000"/>
          <w:sz w:val="24"/>
        </w:rPr>
        <w:t>1</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Nagwek2"/>
        <w:rPr>
          <w:color w:val="000000"/>
        </w:rPr>
      </w:pPr>
      <w:r w:rsidRPr="00DB3CAF">
        <w:rPr>
          <w:color w:val="000000"/>
        </w:rPr>
        <w:t xml:space="preserve">DANE </w:t>
      </w:r>
      <w:r>
        <w:rPr>
          <w:color w:val="000000"/>
        </w:rPr>
        <w:t>WYKONAWCY</w:t>
      </w:r>
    </w:p>
    <w:p w:rsidR="00477F7B" w:rsidRPr="00DB3CAF" w:rsidRDefault="00477F7B" w:rsidP="00477F7B">
      <w:pPr>
        <w:rPr>
          <w:color w:val="000000"/>
        </w:rPr>
      </w:pPr>
    </w:p>
    <w:p w:rsidR="00477F7B" w:rsidRPr="00DB3CAF" w:rsidRDefault="00477F7B" w:rsidP="00477F7B">
      <w:pPr>
        <w:pStyle w:val="Tekstpodstawowy3"/>
        <w:rPr>
          <w:color w:val="000000"/>
        </w:rPr>
      </w:pPr>
      <w:r w:rsidRPr="00DB3CAF">
        <w:rPr>
          <w:color w:val="000000"/>
        </w:rPr>
        <w:t>Nazwa...........................................................................................................................................</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sidRPr="00DB3CAF">
        <w:rPr>
          <w:color w:val="000000"/>
        </w:rPr>
        <w:t>.......................................................................................................................................................</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Tekstpodstawowy3"/>
        <w:rPr>
          <w:color w:val="000000"/>
        </w:rPr>
      </w:pPr>
      <w:r w:rsidRPr="00DB3CAF">
        <w:rPr>
          <w:color w:val="000000"/>
        </w:rPr>
        <w:t>Adres............................................................................................................................................</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sidRPr="00DB3CAF">
        <w:rPr>
          <w:color w:val="000000"/>
        </w:rPr>
        <w:t>......................................................................................................................................................</w:t>
      </w:r>
    </w:p>
    <w:p w:rsidR="00477F7B" w:rsidRPr="00DB3CAF" w:rsidRDefault="00477F7B" w:rsidP="00477F7B">
      <w:pPr>
        <w:rPr>
          <w:color w:val="000000"/>
        </w:rPr>
      </w:pPr>
    </w:p>
    <w:p w:rsidR="00477F7B" w:rsidRPr="00DB3CAF" w:rsidRDefault="00477F7B" w:rsidP="00477F7B">
      <w:pPr>
        <w:pStyle w:val="Tekstpodstawowy3"/>
        <w:rPr>
          <w:color w:val="000000"/>
        </w:rPr>
      </w:pPr>
      <w:r>
        <w:rPr>
          <w:color w:val="000000"/>
        </w:rPr>
        <w:t>Telefon</w:t>
      </w:r>
      <w:r w:rsidRPr="00DB3CAF">
        <w:rPr>
          <w:color w:val="000000"/>
        </w:rPr>
        <w:t>...............................................................................................................................</w:t>
      </w:r>
      <w:r>
        <w:rPr>
          <w:color w:val="000000"/>
        </w:rPr>
        <w:t>...........</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Pr>
          <w:color w:val="000000"/>
        </w:rPr>
        <w:t>Fax</w:t>
      </w:r>
      <w:r w:rsidRPr="00DB3CAF">
        <w:rPr>
          <w:color w:val="000000"/>
        </w:rPr>
        <w:t>........................................................................................................................................</w:t>
      </w:r>
      <w:r>
        <w:rPr>
          <w:color w:val="000000"/>
        </w:rPr>
        <w:t>.......</w:t>
      </w:r>
      <w:r w:rsidRPr="00DB3CAF">
        <w:rPr>
          <w:color w:val="000000"/>
        </w:rPr>
        <w:t>.</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Tekstpodstawowy3"/>
        <w:rPr>
          <w:color w:val="000000"/>
        </w:rPr>
      </w:pPr>
      <w:r>
        <w:rPr>
          <w:color w:val="000000"/>
        </w:rPr>
        <w:t>E-mail</w:t>
      </w:r>
      <w:r w:rsidRPr="00DB3CAF">
        <w:rPr>
          <w:color w:val="000000"/>
        </w:rPr>
        <w:t>.......................................................................................................................................</w:t>
      </w:r>
      <w:r>
        <w:rPr>
          <w:color w:val="000000"/>
        </w:rPr>
        <w:t>....</w:t>
      </w:r>
    </w:p>
    <w:p w:rsidR="008A209C" w:rsidRDefault="008A209C" w:rsidP="008A209C"/>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FORMULARZ OFERTY</w:t>
      </w: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Ja/my* niżej podpisani: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(imię, nazwisko, stanowisko/podstawa do reprezentacji)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działając w imieniu i na rzecz: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(pełna nazwa Wykonawcy/Wykonawców w przypadku wykonawców wspólnie ubiegających się</w:t>
      </w:r>
    </w:p>
    <w:p w:rsidR="001309BC" w:rsidRPr="003811CD" w:rsidRDefault="001309BC" w:rsidP="001309BC">
      <w:pPr>
        <w:rPr>
          <w:rFonts w:ascii="Times New Roman" w:hAnsi="Times New Roman" w:cs="Times New Roman"/>
          <w:sz w:val="24"/>
          <w:szCs w:val="24"/>
        </w:rPr>
      </w:pPr>
      <w:r w:rsidRPr="003811CD">
        <w:rPr>
          <w:rFonts w:ascii="Times New Roman" w:hAnsi="Times New Roman" w:cs="Times New Roman"/>
          <w:sz w:val="24"/>
          <w:szCs w:val="24"/>
        </w:rPr>
        <w:t xml:space="preserve">Wykonawca jest mikro, małym, średnim przedsiębiorcą </w:t>
      </w:r>
      <w:r>
        <w:rPr>
          <w:rFonts w:ascii="Times New Roman" w:hAnsi="Times New Roman" w:cs="Times New Roman"/>
          <w:sz w:val="24"/>
          <w:szCs w:val="24"/>
        </w:rPr>
        <w:t>–</w:t>
      </w:r>
      <w:r w:rsidRPr="003811CD">
        <w:rPr>
          <w:rFonts w:ascii="Times New Roman" w:hAnsi="Times New Roman" w:cs="Times New Roman"/>
          <w:sz w:val="24"/>
          <w:szCs w:val="24"/>
        </w:rPr>
        <w:t xml:space="preserve"> </w:t>
      </w:r>
      <w:r>
        <w:rPr>
          <w:rFonts w:ascii="Times New Roman" w:hAnsi="Times New Roman" w:cs="Times New Roman"/>
          <w:sz w:val="24"/>
          <w:szCs w:val="24"/>
        </w:rPr>
        <w:t>TAK ( zaznaczyć właściwe)/NIE</w:t>
      </w: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Ubiegając się o udzielenie </w:t>
      </w:r>
      <w:r w:rsidR="001309BC" w:rsidRPr="003811CD">
        <w:rPr>
          <w:rFonts w:ascii="Times New Roman" w:hAnsi="Times New Roman" w:cs="Times New Roman"/>
          <w:sz w:val="24"/>
          <w:szCs w:val="24"/>
        </w:rPr>
        <w:t>Zamówienia</w:t>
      </w:r>
      <w:r w:rsidRPr="003811CD">
        <w:rPr>
          <w:rFonts w:ascii="Times New Roman" w:hAnsi="Times New Roman" w:cs="Times New Roman"/>
          <w:sz w:val="24"/>
          <w:szCs w:val="24"/>
        </w:rPr>
        <w:t xml:space="preserve"> publicznego na </w:t>
      </w:r>
      <w:r w:rsidR="001309BC">
        <w:rPr>
          <w:rFonts w:ascii="Times New Roman" w:hAnsi="Times New Roman" w:cs="Times New Roman"/>
          <w:sz w:val="24"/>
          <w:szCs w:val="24"/>
        </w:rPr>
        <w:t>dostawę sprzętu komputerowego</w:t>
      </w:r>
      <w:r w:rsidRPr="003811CD">
        <w:rPr>
          <w:rFonts w:ascii="Times New Roman" w:hAnsi="Times New Roman" w:cs="Times New Roman"/>
          <w:sz w:val="24"/>
          <w:szCs w:val="24"/>
        </w:rPr>
        <w:tab/>
        <w:t>SKŁADAMY OFERTĘ na realizację przedmiotu zamówienia w zakresie określonym</w:t>
      </w:r>
    </w:p>
    <w:p w:rsidR="008A209C"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 Specyfikacji Warunków Zamówienia, na następujących warunkach:</w:t>
      </w:r>
    </w:p>
    <w:p w:rsidR="000A2340" w:rsidRPr="000A2340" w:rsidRDefault="000A2340" w:rsidP="008A209C">
      <w:pPr>
        <w:rPr>
          <w:rFonts w:ascii="Times New Roman" w:hAnsi="Times New Roman" w:cs="Times New Roman"/>
          <w:b/>
          <w:sz w:val="24"/>
          <w:szCs w:val="24"/>
        </w:rPr>
      </w:pPr>
      <w:r w:rsidRPr="000A2340">
        <w:rPr>
          <w:rFonts w:ascii="Times New Roman" w:hAnsi="Times New Roman" w:cs="Times New Roman"/>
          <w:b/>
          <w:sz w:val="24"/>
          <w:szCs w:val="24"/>
        </w:rPr>
        <w:t>Część 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sidR="000A2340">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003811CD" w:rsidRPr="003811CD">
        <w:rPr>
          <w:rFonts w:ascii="Times New Roman" w:hAnsi="Times New Roman" w:cs="Times New Roman"/>
          <w:sz w:val="24"/>
          <w:szCs w:val="24"/>
        </w:rPr>
        <w:t>……………..</w:t>
      </w:r>
      <w:r w:rsidRPr="003811CD">
        <w:rPr>
          <w:rFonts w:ascii="Times New Roman" w:hAnsi="Times New Roman" w:cs="Times New Roman"/>
          <w:sz w:val="24"/>
          <w:szCs w:val="24"/>
        </w:rPr>
        <w:tab/>
        <w:t>zł., w</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8A209C"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1.2.</w:t>
      </w:r>
      <w:r w:rsidRPr="003811CD">
        <w:rPr>
          <w:rFonts w:ascii="Times New Roman" w:hAnsi="Times New Roman" w:cs="Times New Roman"/>
          <w:sz w:val="24"/>
          <w:szCs w:val="24"/>
        </w:rPr>
        <w:tab/>
        <w:t>Zamówienie wykonamy w terminie ………………….. od daty zawarcia umowy w sprawie zamówienia publicznego.</w:t>
      </w:r>
    </w:p>
    <w:p w:rsidR="000A2340" w:rsidRDefault="000A2340" w:rsidP="008A209C">
      <w:pPr>
        <w:rPr>
          <w:rFonts w:ascii="Times New Roman" w:hAnsi="Times New Roman" w:cs="Times New Roman"/>
          <w:sz w:val="24"/>
          <w:szCs w:val="24"/>
        </w:rPr>
      </w:pPr>
    </w:p>
    <w:p w:rsidR="000A2340" w:rsidRPr="000A2340" w:rsidRDefault="000A2340" w:rsidP="000A2340">
      <w:pPr>
        <w:rPr>
          <w:rFonts w:ascii="Times New Roman" w:hAnsi="Times New Roman" w:cs="Times New Roman"/>
          <w:b/>
          <w:sz w:val="24"/>
          <w:szCs w:val="24"/>
        </w:rPr>
      </w:pPr>
      <w:r w:rsidRPr="000A2340">
        <w:rPr>
          <w:rFonts w:ascii="Times New Roman" w:hAnsi="Times New Roman" w:cs="Times New Roman"/>
          <w:b/>
          <w:sz w:val="24"/>
          <w:szCs w:val="24"/>
        </w:rPr>
        <w:t>Część I</w:t>
      </w:r>
      <w:r>
        <w:rPr>
          <w:rFonts w:ascii="Times New Roman" w:hAnsi="Times New Roman" w:cs="Times New Roman"/>
          <w:b/>
          <w:sz w:val="24"/>
          <w:szCs w:val="24"/>
        </w:rPr>
        <w:t>I</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Pr="003811CD">
        <w:rPr>
          <w:rFonts w:ascii="Times New Roman" w:hAnsi="Times New Roman" w:cs="Times New Roman"/>
          <w:sz w:val="24"/>
          <w:szCs w:val="24"/>
        </w:rPr>
        <w:tab/>
        <w:t>zł., w</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0A2340" w:rsidRDefault="000A2340" w:rsidP="000A2340">
      <w:pPr>
        <w:rPr>
          <w:rFonts w:ascii="Times New Roman" w:hAnsi="Times New Roman" w:cs="Times New Roman"/>
          <w:sz w:val="24"/>
          <w:szCs w:val="24"/>
        </w:rPr>
      </w:pPr>
      <w:r w:rsidRPr="003811CD">
        <w:rPr>
          <w:rFonts w:ascii="Times New Roman" w:hAnsi="Times New Roman" w:cs="Times New Roman"/>
          <w:sz w:val="24"/>
          <w:szCs w:val="24"/>
        </w:rPr>
        <w:lastRenderedPageBreak/>
        <w:t>1.2.</w:t>
      </w:r>
      <w:r w:rsidRPr="003811CD">
        <w:rPr>
          <w:rFonts w:ascii="Times New Roman" w:hAnsi="Times New Roman" w:cs="Times New Roman"/>
          <w:sz w:val="24"/>
          <w:szCs w:val="24"/>
        </w:rPr>
        <w:tab/>
        <w:t>Zamówienie wykonamy w terminie ………………….. od daty zawarcia umowy w sprawie zamówienia publicznego.</w:t>
      </w:r>
    </w:p>
    <w:p w:rsidR="000A2340" w:rsidRPr="000A2340" w:rsidRDefault="000A2340" w:rsidP="000A2340">
      <w:pPr>
        <w:rPr>
          <w:rFonts w:ascii="Times New Roman" w:hAnsi="Times New Roman" w:cs="Times New Roman"/>
          <w:b/>
          <w:sz w:val="24"/>
          <w:szCs w:val="24"/>
        </w:rPr>
      </w:pPr>
      <w:r w:rsidRPr="000A2340">
        <w:rPr>
          <w:rFonts w:ascii="Times New Roman" w:hAnsi="Times New Roman" w:cs="Times New Roman"/>
          <w:b/>
          <w:sz w:val="24"/>
          <w:szCs w:val="24"/>
        </w:rPr>
        <w:t>Część I</w:t>
      </w:r>
      <w:r>
        <w:rPr>
          <w:rFonts w:ascii="Times New Roman" w:hAnsi="Times New Roman" w:cs="Times New Roman"/>
          <w:b/>
          <w:sz w:val="24"/>
          <w:szCs w:val="24"/>
        </w:rPr>
        <w:t>II</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Pr="003811CD">
        <w:rPr>
          <w:rFonts w:ascii="Times New Roman" w:hAnsi="Times New Roman" w:cs="Times New Roman"/>
          <w:sz w:val="24"/>
          <w:szCs w:val="24"/>
        </w:rPr>
        <w:tab/>
        <w:t>zł., w</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1.2.</w:t>
      </w:r>
      <w:r w:rsidRPr="003811CD">
        <w:rPr>
          <w:rFonts w:ascii="Times New Roman" w:hAnsi="Times New Roman" w:cs="Times New Roman"/>
          <w:sz w:val="24"/>
          <w:szCs w:val="24"/>
        </w:rPr>
        <w:tab/>
        <w:t>Zamówienie wykonamy w terminie ………………….. od daty zawarcia umowy w sprawie zamówienia publicznego.</w:t>
      </w:r>
    </w:p>
    <w:p w:rsidR="000A2340" w:rsidRPr="00854C7F" w:rsidRDefault="00854C7F" w:rsidP="008A209C">
      <w:pPr>
        <w:rPr>
          <w:rFonts w:ascii="Times New Roman" w:hAnsi="Times New Roman" w:cs="Times New Roman"/>
          <w:b/>
          <w:sz w:val="24"/>
          <w:szCs w:val="24"/>
        </w:rPr>
      </w:pPr>
      <w:r w:rsidRPr="00854C7F">
        <w:rPr>
          <w:rFonts w:ascii="Times New Roman" w:hAnsi="Times New Roman" w:cs="Times New Roman"/>
          <w:b/>
          <w:sz w:val="24"/>
          <w:szCs w:val="24"/>
        </w:rPr>
        <w:t>Zaoferowany sprzęt wyszczególniony w załącznik nr do Oferty</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2.</w:t>
      </w:r>
      <w:r w:rsidRPr="003811CD">
        <w:rPr>
          <w:rFonts w:ascii="Times New Roman" w:hAnsi="Times New Roman" w:cs="Times New Roman"/>
          <w:sz w:val="24"/>
          <w:szCs w:val="24"/>
        </w:rPr>
        <w:tab/>
        <w:t xml:space="preserve">OŚWIADCZAMY, że zapoznaliśmy </w:t>
      </w:r>
      <w:r w:rsidR="003811CD">
        <w:rPr>
          <w:rFonts w:ascii="Times New Roman" w:hAnsi="Times New Roman" w:cs="Times New Roman"/>
          <w:sz w:val="24"/>
          <w:szCs w:val="24"/>
        </w:rPr>
        <w:t xml:space="preserve"> się </w:t>
      </w:r>
      <w:r w:rsidRPr="003811CD">
        <w:rPr>
          <w:rFonts w:ascii="Times New Roman" w:hAnsi="Times New Roman" w:cs="Times New Roman"/>
          <w:sz w:val="24"/>
          <w:szCs w:val="24"/>
        </w:rPr>
        <w:t>ze Specyfikacją Warunków  Zamówienia akceptujemy wszystkie warunki w niej zawarte.</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3.</w:t>
      </w:r>
      <w:r w:rsidRPr="003811CD">
        <w:rPr>
          <w:rFonts w:ascii="Times New Roman" w:hAnsi="Times New Roman" w:cs="Times New Roman"/>
          <w:sz w:val="24"/>
          <w:szCs w:val="24"/>
        </w:rPr>
        <w:tab/>
        <w:t>OŚWIADCZAMY, że uzyskaliśmy wszelkie informacje niezbędne do prawidłowego</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przygotowania i złożenia niniejszej oferty.</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4.</w:t>
      </w:r>
      <w:r w:rsidRPr="003811CD">
        <w:rPr>
          <w:rFonts w:ascii="Times New Roman" w:hAnsi="Times New Roman" w:cs="Times New Roman"/>
          <w:sz w:val="24"/>
          <w:szCs w:val="24"/>
        </w:rPr>
        <w:tab/>
        <w:t>OŚWIADCZAMY, że jesteśmy związani niniejszą ofertą od dnia upływu terminu</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składania ofert do dnia ……………………………………….…</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5.</w:t>
      </w:r>
      <w:r w:rsidRPr="003811CD">
        <w:rPr>
          <w:rFonts w:ascii="Times New Roman" w:hAnsi="Times New Roman" w:cs="Times New Roman"/>
          <w:sz w:val="24"/>
          <w:szCs w:val="24"/>
        </w:rPr>
        <w:tab/>
        <w:t xml:space="preserve">OŚWIADCZAMY, że zapoznaliśmy się z Projektowanymi Postanowieniami Umowy, określonymi w Załączniku </w:t>
      </w:r>
      <w:r w:rsidRPr="00515F06">
        <w:rPr>
          <w:rFonts w:ascii="Times New Roman" w:hAnsi="Times New Roman" w:cs="Times New Roman"/>
          <w:sz w:val="24"/>
          <w:szCs w:val="24"/>
        </w:rPr>
        <w:t xml:space="preserve">nr </w:t>
      </w:r>
      <w:r w:rsidR="00854C7F" w:rsidRPr="00515F06">
        <w:rPr>
          <w:rFonts w:ascii="Times New Roman" w:hAnsi="Times New Roman" w:cs="Times New Roman"/>
          <w:sz w:val="24"/>
          <w:szCs w:val="24"/>
        </w:rPr>
        <w:t>3</w:t>
      </w:r>
      <w:r w:rsidRPr="003811CD">
        <w:rPr>
          <w:rFonts w:ascii="Times New Roman" w:hAnsi="Times New Roman" w:cs="Times New Roman"/>
          <w:sz w:val="24"/>
          <w:szCs w:val="24"/>
        </w:rPr>
        <w:t xml:space="preserve"> do Specyfikacji Warunków Zamówienia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i ZOBOWIĄZUJEMY SIĘ, w przypadku wyboru naszej oferty, do zawarcia umowy zgodnej z niniejszą ofertą, na warunkach w nich określonych.</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6.</w:t>
      </w:r>
      <w:r w:rsidRPr="003811CD">
        <w:rPr>
          <w:rFonts w:ascii="Times New Roman" w:hAnsi="Times New Roman" w:cs="Times New Roman"/>
          <w:sz w:val="24"/>
          <w:szCs w:val="24"/>
        </w:rPr>
        <w:tab/>
        <w:t>Oświadczam, że wypełniłem obowiązki informacyjne przewidziane w art. 13 lub art.14  RODO2 wobec osób  fizycznych, od których dane osobowe bezpośrednio lub pośrednio pozyskałem w celu ubiegania się o udzielenie zamówienia publicznego w niniejszym postępowaniu.**</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7.</w:t>
      </w:r>
      <w:r w:rsidRPr="003811CD">
        <w:rPr>
          <w:rFonts w:ascii="Times New Roman" w:hAnsi="Times New Roman" w:cs="Times New Roman"/>
          <w:sz w:val="24"/>
          <w:szCs w:val="24"/>
        </w:rPr>
        <w:tab/>
        <w:t xml:space="preserve">SKŁADAMY ofertę na </w:t>
      </w:r>
      <w:r w:rsidRPr="003811CD">
        <w:rPr>
          <w:rFonts w:ascii="Times New Roman" w:hAnsi="Times New Roman" w:cs="Times New Roman"/>
          <w:sz w:val="24"/>
          <w:szCs w:val="24"/>
        </w:rPr>
        <w:tab/>
        <w:t>stronach.</w:t>
      </w:r>
    </w:p>
    <w:p w:rsidR="00854C7F" w:rsidRDefault="00854C7F" w:rsidP="008A209C">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A209C" w:rsidRPr="003811CD">
        <w:rPr>
          <w:rFonts w:ascii="Times New Roman" w:hAnsi="Times New Roman" w:cs="Times New Roman"/>
          <w:sz w:val="24"/>
          <w:szCs w:val="24"/>
        </w:rPr>
        <w:t xml:space="preserve">Wraz z ofertą SKŁADAMY następujące oświadczenia i dokumenty: </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2.…….</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3.…….</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r w:rsidR="00854C7F">
        <w:rPr>
          <w:rFonts w:ascii="Times New Roman" w:hAnsi="Times New Roman" w:cs="Times New Roman"/>
          <w:sz w:val="24"/>
          <w:szCs w:val="24"/>
        </w:rPr>
        <w:t>………</w:t>
      </w:r>
      <w:r w:rsidRPr="003811CD">
        <w:rPr>
          <w:rFonts w:ascii="Times New Roman" w:hAnsi="Times New Roman" w:cs="Times New Roman"/>
          <w:sz w:val="24"/>
          <w:szCs w:val="24"/>
        </w:rPr>
        <w:tab/>
        <w:t xml:space="preserve">dnia </w:t>
      </w:r>
      <w:r w:rsidRPr="003811CD">
        <w:rPr>
          <w:rFonts w:ascii="Times New Roman" w:hAnsi="Times New Roman" w:cs="Times New Roman"/>
          <w:sz w:val="24"/>
          <w:szCs w:val="24"/>
        </w:rPr>
        <w:tab/>
      </w:r>
      <w:r w:rsidR="00854C7F">
        <w:rPr>
          <w:rFonts w:ascii="Times New Roman" w:hAnsi="Times New Roman" w:cs="Times New Roman"/>
          <w:sz w:val="24"/>
          <w:szCs w:val="24"/>
        </w:rPr>
        <w:t>……..</w:t>
      </w:r>
      <w:r w:rsidRPr="003811CD">
        <w:rPr>
          <w:rFonts w:ascii="Times New Roman" w:hAnsi="Times New Roman" w:cs="Times New Roman"/>
          <w:sz w:val="24"/>
          <w:szCs w:val="24"/>
        </w:rPr>
        <w:t>2021 r.</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Informacja dla Wykonawcy:</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lastRenderedPageBreak/>
        <w:t>Formularz oferty musi być opatrzony przez osobę lub osoby uprawnione do reprezentowania firmy kwalifikowanym podpisem elektronicznym, podpisem zaufanych lub podpisem osobistym i przekazany Zamawiającemu wraz z dokumentem (-ami) potwierdzającymi prawo do reprezentacji Wykonawcy przez osobę podpisującą ofertę.</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 niepotrzebne skreślić</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854C7F" w:rsidRDefault="00854C7F">
      <w:pPr>
        <w:rPr>
          <w:rFonts w:ascii="Times New Roman" w:hAnsi="Times New Roman" w:cs="Times New Roman"/>
          <w:sz w:val="24"/>
          <w:szCs w:val="24"/>
        </w:rPr>
      </w:pPr>
    </w:p>
    <w:p w:rsidR="00CF29EE" w:rsidRPr="00916AF9" w:rsidRDefault="00CF29EE" w:rsidP="00CF29EE">
      <w:pPr>
        <w:jc w:val="right"/>
        <w:rPr>
          <w:bCs/>
          <w:color w:val="000000"/>
          <w:sz w:val="20"/>
          <w:szCs w:val="20"/>
        </w:rPr>
      </w:pPr>
      <w:r w:rsidRPr="00916AF9">
        <w:rPr>
          <w:bCs/>
          <w:color w:val="000000"/>
          <w:sz w:val="20"/>
          <w:szCs w:val="20"/>
        </w:rPr>
        <w:t>Załącznik nr 1 do Oferty</w:t>
      </w:r>
    </w:p>
    <w:p w:rsidR="00CF29EE" w:rsidRPr="00DB3CAF" w:rsidRDefault="00CF29EE" w:rsidP="00CF29EE">
      <w:pPr>
        <w:rPr>
          <w:color w:val="000000"/>
        </w:rPr>
      </w:pPr>
    </w:p>
    <w:p w:rsidR="00CF29EE" w:rsidRPr="00DB3CAF" w:rsidRDefault="00CF29EE" w:rsidP="00CF29EE">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CF29EE" w:rsidRPr="00DB3CAF" w:rsidRDefault="00CF29EE" w:rsidP="00CF29EE">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CF29EE" w:rsidRDefault="00CF29EE" w:rsidP="00CF29EE">
      <w:pPr>
        <w:rPr>
          <w:b/>
          <w:color w:val="000000"/>
          <w:u w:val="single"/>
        </w:rPr>
      </w:pPr>
    </w:p>
    <w:p w:rsidR="00CF29EE" w:rsidRPr="008D61FE" w:rsidRDefault="00CF29EE" w:rsidP="00CF29EE">
      <w:pPr>
        <w:rPr>
          <w:b/>
          <w:sz w:val="28"/>
          <w:szCs w:val="28"/>
          <w:u w:val="single"/>
        </w:rPr>
      </w:pPr>
      <w:r w:rsidRPr="008D61FE">
        <w:rPr>
          <w:b/>
          <w:sz w:val="28"/>
          <w:szCs w:val="28"/>
          <w:u w:val="single"/>
        </w:rPr>
        <w:t>Część 1.</w:t>
      </w:r>
    </w:p>
    <w:p w:rsidR="00CF29EE" w:rsidRPr="00425549" w:rsidRDefault="00993AB9" w:rsidP="00CF29EE">
      <w:pPr>
        <w:rPr>
          <w:b/>
          <w:u w:val="single"/>
        </w:rPr>
      </w:pPr>
      <w:r>
        <w:rPr>
          <w:b/>
          <w:u w:val="single"/>
        </w:rPr>
        <w:t>Skanery</w:t>
      </w:r>
    </w:p>
    <w:p w:rsidR="00CF29EE" w:rsidRPr="00891089" w:rsidRDefault="00CF29EE" w:rsidP="00CF29EE">
      <w:pPr>
        <w:pStyle w:val="Tekstpodstawowy"/>
        <w:rPr>
          <w:bCs/>
          <w:color w:val="000000"/>
        </w:rPr>
      </w:pPr>
      <w:r w:rsidRPr="00891089">
        <w:rPr>
          <w:bCs/>
          <w:color w:val="000000"/>
        </w:rPr>
        <w:t xml:space="preserve">1.1 </w:t>
      </w:r>
      <w:r w:rsidR="00993AB9">
        <w:t>Skaner automatyczny A3</w:t>
      </w:r>
      <w:r w:rsidR="00520E68">
        <w:t xml:space="preserve"> – 1 sztuka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Pr="005B6954" w:rsidRDefault="00CF29EE" w:rsidP="00CF29EE">
      <w:pPr>
        <w:rPr>
          <w:b/>
          <w:bCs/>
          <w:color w:val="000000"/>
          <w:sz w:val="20"/>
          <w:szCs w:val="20"/>
        </w:rPr>
      </w:pPr>
      <w:r w:rsidRPr="005B6954">
        <w:rPr>
          <w:b/>
          <w:bCs/>
          <w:color w:val="000000"/>
          <w:sz w:val="20"/>
          <w:szCs w:val="20"/>
        </w:rPr>
        <w:t>Producent: ………………</w:t>
      </w:r>
    </w:p>
    <w:p w:rsidR="00CF29EE" w:rsidRDefault="00CF29EE" w:rsidP="00CF29E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CF29EE" w:rsidRPr="00B40010" w:rsidTr="00520E68">
        <w:trPr>
          <w:trHeight w:val="315"/>
        </w:trPr>
        <w:tc>
          <w:tcPr>
            <w:tcW w:w="1896" w:type="dxa"/>
          </w:tcPr>
          <w:p w:rsidR="00CF29EE" w:rsidRPr="00B40010" w:rsidRDefault="00520E68" w:rsidP="00520E68">
            <w:pPr>
              <w:rPr>
                <w:b/>
              </w:rPr>
            </w:pPr>
            <w:r>
              <w:rPr>
                <w:b/>
              </w:rPr>
              <w:t>Parametr</w:t>
            </w:r>
          </w:p>
        </w:tc>
        <w:tc>
          <w:tcPr>
            <w:tcW w:w="5724" w:type="dxa"/>
          </w:tcPr>
          <w:p w:rsidR="00CF29EE" w:rsidRPr="00B40010" w:rsidRDefault="00520E68" w:rsidP="00520E68">
            <w:pPr>
              <w:rPr>
                <w:b/>
              </w:rPr>
            </w:pPr>
            <w:r>
              <w:rPr>
                <w:b/>
              </w:rPr>
              <w:t>Żądany przez Zamawiającego</w:t>
            </w:r>
          </w:p>
        </w:tc>
        <w:tc>
          <w:tcPr>
            <w:tcW w:w="1920" w:type="dxa"/>
          </w:tcPr>
          <w:p w:rsidR="00CF29EE" w:rsidRPr="00B40010" w:rsidRDefault="00520E68" w:rsidP="00520E68">
            <w:pPr>
              <w:rPr>
                <w:b/>
              </w:rPr>
            </w:pPr>
            <w:r>
              <w:rPr>
                <w:b/>
              </w:rPr>
              <w:t>Oferowany</w:t>
            </w:r>
          </w:p>
        </w:tc>
      </w:tr>
      <w:tr w:rsidR="00F10B85" w:rsidRPr="00B40010" w:rsidTr="00FC4723">
        <w:trPr>
          <w:trHeight w:val="315"/>
        </w:trPr>
        <w:tc>
          <w:tcPr>
            <w:tcW w:w="1896" w:type="dxa"/>
            <w:tcBorders>
              <w:top w:val="double" w:sz="4" w:space="0" w:color="auto"/>
              <w:left w:val="double" w:sz="4" w:space="0" w:color="auto"/>
              <w:bottom w:val="single" w:sz="6" w:space="0" w:color="auto"/>
              <w:right w:val="double" w:sz="4" w:space="0" w:color="auto"/>
            </w:tcBorders>
          </w:tcPr>
          <w:p w:rsidR="00F10B85" w:rsidRDefault="00F10B85" w:rsidP="00F10B85">
            <w:pPr>
              <w:rPr>
                <w:i/>
                <w:iCs/>
                <w:sz w:val="16"/>
                <w:lang w:bidi="pl-PL"/>
              </w:rPr>
            </w:pPr>
            <w:r w:rsidRPr="007A34D9">
              <w:rPr>
                <w:rFonts w:ascii="Times New Roman" w:eastAsia="Times New Roman" w:hAnsi="Times New Roman" w:cs="Times New Roman"/>
                <w:lang w:eastAsia="pl-PL"/>
              </w:rPr>
              <w:t>Technologia</w:t>
            </w:r>
          </w:p>
        </w:tc>
        <w:tc>
          <w:tcPr>
            <w:tcW w:w="5724" w:type="dxa"/>
            <w:tcBorders>
              <w:left w:val="double" w:sz="4" w:space="0" w:color="auto"/>
              <w:bottom w:val="single" w:sz="6" w:space="0" w:color="auto"/>
              <w:right w:val="double" w:sz="4" w:space="0" w:color="auto"/>
            </w:tcBorders>
          </w:tcPr>
          <w:p w:rsidR="00F10B85" w:rsidRDefault="00F10B85" w:rsidP="00F10B85">
            <w:pPr>
              <w:rPr>
                <w:i/>
                <w:iCs/>
                <w:sz w:val="16"/>
                <w:lang w:bidi="pl-PL"/>
              </w:rPr>
            </w:pPr>
            <w:r w:rsidRPr="007A34D9">
              <w:rPr>
                <w:rFonts w:ascii="Times New Roman" w:eastAsia="Times New Roman" w:hAnsi="Times New Roman" w:cs="Times New Roman"/>
                <w:lang w:val="en-US" w:eastAsia="pl-PL"/>
              </w:rPr>
              <w:t xml:space="preserve">2 </w:t>
            </w:r>
            <w:r w:rsidRPr="007A34D9">
              <w:rPr>
                <w:rFonts w:ascii="Times New Roman" w:eastAsia="Times New Roman" w:hAnsi="Times New Roman" w:cs="Times New Roman"/>
                <w:lang w:val="en-US" w:eastAsia="pl-PL"/>
              </w:rPr>
              <w:sym w:font="Symbol" w:char="F0B4"/>
            </w:r>
            <w:r w:rsidRPr="007A34D9">
              <w:rPr>
                <w:rFonts w:ascii="Times New Roman" w:eastAsia="Times New Roman" w:hAnsi="Times New Roman" w:cs="Times New Roman"/>
                <w:lang w:val="en-US" w:eastAsia="pl-PL"/>
              </w:rPr>
              <w:t xml:space="preserve"> (CIS lub CCD) </w:t>
            </w:r>
          </w:p>
        </w:tc>
        <w:tc>
          <w:tcPr>
            <w:tcW w:w="1920" w:type="dxa"/>
          </w:tcPr>
          <w:p w:rsidR="00F10B85" w:rsidRPr="00B40010"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Źródło światła</w:t>
            </w:r>
          </w:p>
        </w:tc>
        <w:tc>
          <w:tcPr>
            <w:tcW w:w="5724" w:type="dxa"/>
            <w:tcBorders>
              <w:left w:val="double" w:sz="4" w:space="0" w:color="auto"/>
              <w:bottom w:val="single" w:sz="6" w:space="0" w:color="auto"/>
              <w:right w:val="double" w:sz="4" w:space="0" w:color="auto"/>
            </w:tcBorders>
          </w:tcPr>
          <w:p w:rsidR="00F10B85" w:rsidRPr="00065F77" w:rsidRDefault="00F10B85" w:rsidP="00F10B85">
            <w:pPr>
              <w:rPr>
                <w:rFonts w:ascii="Tms Rmn" w:hAnsi="Tms Rmn"/>
                <w:lang w:bidi="pl-PL"/>
              </w:rPr>
            </w:pPr>
            <w:r w:rsidRPr="007A34D9">
              <w:rPr>
                <w:rFonts w:ascii="Times New Roman" w:eastAsia="Times New Roman" w:hAnsi="Times New Roman" w:cs="Times New Roman"/>
                <w:lang w:eastAsia="pl-PL"/>
              </w:rPr>
              <w:t xml:space="preserve">LED (LIGHT BAR) </w:t>
            </w:r>
          </w:p>
        </w:tc>
        <w:tc>
          <w:tcPr>
            <w:tcW w:w="1920" w:type="dxa"/>
          </w:tcPr>
          <w:p w:rsidR="00F10B85" w:rsidRPr="00B40010"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Pr="00065F77" w:rsidRDefault="00F10B85" w:rsidP="00F10B85">
            <w:pPr>
              <w:rPr>
                <w:rFonts w:ascii="Tms Rmn" w:hAnsi="Tms Rmn"/>
                <w:lang w:bidi="pl-PL"/>
              </w:rPr>
            </w:pPr>
            <w:r w:rsidRPr="007A34D9">
              <w:rPr>
                <w:rFonts w:ascii="Times New Roman" w:eastAsia="Times New Roman" w:hAnsi="Times New Roman" w:cs="Times New Roman"/>
                <w:lang w:eastAsia="pl-PL"/>
              </w:rPr>
              <w:t>Sposób podawania dokumentów</w:t>
            </w:r>
          </w:p>
        </w:tc>
        <w:tc>
          <w:tcPr>
            <w:tcW w:w="5724"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ADF oraz możliwość podłączenia zintegrowanego cyfrowo w sterowniku skanera płaskiego formatu A3 lub A4 z krawędzią umożliwiającą skanowanie teczek i książek bez konieczności rozszywania do formatu A2</w:t>
            </w:r>
          </w:p>
        </w:tc>
        <w:tc>
          <w:tcPr>
            <w:tcW w:w="1920" w:type="dxa"/>
          </w:tcPr>
          <w:p w:rsidR="00F10B85" w:rsidRPr="00B40010"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Pr="00595AA2" w:rsidRDefault="00F10B85" w:rsidP="00F10B85">
            <w:pPr>
              <w:rPr>
                <w:rFonts w:ascii="Tms Rmn" w:hAnsi="Tms Rmn"/>
                <w:lang w:bidi="pl-PL"/>
              </w:rPr>
            </w:pPr>
            <w:r w:rsidRPr="007A34D9">
              <w:rPr>
                <w:rFonts w:ascii="Times New Roman" w:eastAsia="Times New Roman" w:hAnsi="Times New Roman" w:cs="Times New Roman"/>
                <w:lang w:eastAsia="pl-PL"/>
              </w:rPr>
              <w:t>Ścieżki przejścia dokumentów</w:t>
            </w:r>
          </w:p>
        </w:tc>
        <w:tc>
          <w:tcPr>
            <w:tcW w:w="5724" w:type="dxa"/>
            <w:tcBorders>
              <w:left w:val="double" w:sz="4" w:space="0" w:color="auto"/>
              <w:bottom w:val="double" w:sz="4"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Możliwość przejścia dokumentów w tzw. trybie U-Turn oraz wprost</w:t>
            </w:r>
          </w:p>
        </w:tc>
        <w:tc>
          <w:tcPr>
            <w:tcW w:w="1920" w:type="dxa"/>
          </w:tcPr>
          <w:p w:rsidR="00F10B85" w:rsidRPr="00B40010" w:rsidRDefault="00F10B85" w:rsidP="00F10B85">
            <w:pPr>
              <w:rPr>
                <w:b/>
              </w:rPr>
            </w:pPr>
          </w:p>
        </w:tc>
      </w:tr>
      <w:tr w:rsidR="00F10B85" w:rsidRPr="00B40010" w:rsidTr="00FC4723">
        <w:trPr>
          <w:trHeight w:val="846"/>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Rozdzielczość optyczna (dpi)</w:t>
            </w:r>
          </w:p>
        </w:tc>
        <w:tc>
          <w:tcPr>
            <w:tcW w:w="5724" w:type="dxa"/>
            <w:tcBorders>
              <w:top w:val="double" w:sz="4" w:space="0" w:color="auto"/>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 xml:space="preserve">600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600</w:t>
            </w:r>
          </w:p>
        </w:tc>
        <w:tc>
          <w:tcPr>
            <w:tcW w:w="1920" w:type="dxa"/>
          </w:tcPr>
          <w:p w:rsidR="00F10B85" w:rsidRPr="00B40010"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Pr="00461B0F" w:rsidRDefault="00F10B85" w:rsidP="00F10B85">
            <w:pPr>
              <w:rPr>
                <w:rFonts w:ascii="Tms Rmn" w:hAnsi="Tms Rmn"/>
                <w:lang w:bidi="pl-PL"/>
              </w:rPr>
            </w:pPr>
            <w:r w:rsidRPr="007A34D9">
              <w:rPr>
                <w:rFonts w:ascii="Times New Roman" w:eastAsia="Times New Roman" w:hAnsi="Times New Roman" w:cs="Times New Roman"/>
                <w:lang w:eastAsia="pl-PL"/>
              </w:rPr>
              <w:t>Możliwość ustawienia rozdzielczości wyjściowej</w:t>
            </w:r>
          </w:p>
        </w:tc>
        <w:tc>
          <w:tcPr>
            <w:tcW w:w="5724" w:type="dxa"/>
            <w:tcBorders>
              <w:left w:val="double" w:sz="4" w:space="0" w:color="auto"/>
              <w:bottom w:val="single" w:sz="6" w:space="0" w:color="auto"/>
              <w:right w:val="double" w:sz="4" w:space="0" w:color="auto"/>
            </w:tcBorders>
          </w:tcPr>
          <w:p w:rsidR="00F10B85" w:rsidRPr="007C641E" w:rsidRDefault="00F10B85" w:rsidP="00F10B85">
            <w:pPr>
              <w:rPr>
                <w:rFonts w:ascii="Times New Roman" w:hAnsi="Times New Roman" w:cs="Times New Roman"/>
                <w:lang w:bidi="pl-PL"/>
              </w:rPr>
            </w:pPr>
            <w:r w:rsidRPr="007A34D9">
              <w:rPr>
                <w:rFonts w:ascii="Times New Roman" w:eastAsia="Times New Roman" w:hAnsi="Times New Roman" w:cs="Times New Roman"/>
                <w:lang w:eastAsia="pl-PL"/>
              </w:rPr>
              <w:t>72‒1200 dpi z krokiem co 1 dpi</w:t>
            </w:r>
          </w:p>
        </w:tc>
        <w:tc>
          <w:tcPr>
            <w:tcW w:w="1920" w:type="dxa"/>
          </w:tcPr>
          <w:p w:rsidR="00F10B85" w:rsidRPr="00B40010" w:rsidRDefault="00F10B85" w:rsidP="00F10B85">
            <w:pPr>
              <w:rPr>
                <w:b/>
              </w:rPr>
            </w:pPr>
          </w:p>
        </w:tc>
      </w:tr>
      <w:tr w:rsidR="00F10B85" w:rsidRPr="00A97306" w:rsidTr="00FC4723">
        <w:trPr>
          <w:trHeight w:val="315"/>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 xml:space="preserve">Odwzorowanie </w:t>
            </w:r>
            <w:r w:rsidRPr="007A34D9">
              <w:rPr>
                <w:rFonts w:ascii="Times New Roman" w:eastAsia="Times New Roman" w:hAnsi="Times New Roman" w:cs="Times New Roman"/>
                <w:lang w:eastAsia="pl-PL"/>
              </w:rPr>
              <w:lastRenderedPageBreak/>
              <w:t>półtonów</w:t>
            </w:r>
          </w:p>
        </w:tc>
        <w:tc>
          <w:tcPr>
            <w:tcW w:w="5724" w:type="dxa"/>
            <w:tcBorders>
              <w:left w:val="double" w:sz="4" w:space="0" w:color="auto"/>
              <w:bottom w:val="single" w:sz="6" w:space="0" w:color="auto"/>
              <w:right w:val="double" w:sz="4" w:space="0" w:color="auto"/>
            </w:tcBorders>
          </w:tcPr>
          <w:p w:rsidR="00F10B85" w:rsidRPr="007A6213" w:rsidRDefault="00F10B85" w:rsidP="00F10B85">
            <w:pPr>
              <w:numPr>
                <w:ilvl w:val="0"/>
                <w:numId w:val="1"/>
              </w:numPr>
              <w:suppressAutoHyphens/>
              <w:spacing w:after="0" w:line="240" w:lineRule="auto"/>
              <w:rPr>
                <w:rFonts w:ascii="Tms Rmn" w:hAnsi="Tms Rmn"/>
                <w:lang w:bidi="pl-PL"/>
              </w:rPr>
            </w:pPr>
            <w:r w:rsidRPr="007A34D9">
              <w:rPr>
                <w:rFonts w:ascii="Times New Roman" w:eastAsia="Times New Roman" w:hAnsi="Times New Roman" w:cs="Times New Roman"/>
                <w:lang w:eastAsia="pl-PL"/>
              </w:rPr>
              <w:lastRenderedPageBreak/>
              <w:t xml:space="preserve">Dithering i rozpraszanie błędów </w:t>
            </w:r>
          </w:p>
        </w:tc>
        <w:tc>
          <w:tcPr>
            <w:tcW w:w="1920" w:type="dxa"/>
          </w:tcPr>
          <w:p w:rsidR="00F10B85" w:rsidRPr="00520E68"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lastRenderedPageBreak/>
              <w:t>Tryb szarości</w:t>
            </w:r>
          </w:p>
        </w:tc>
        <w:tc>
          <w:tcPr>
            <w:tcW w:w="5724" w:type="dxa"/>
            <w:tcBorders>
              <w:left w:val="double" w:sz="4" w:space="0" w:color="auto"/>
              <w:bottom w:val="single" w:sz="6" w:space="0" w:color="auto"/>
              <w:right w:val="double" w:sz="4" w:space="0" w:color="auto"/>
            </w:tcBorders>
          </w:tcPr>
          <w:p w:rsidR="00F10B85" w:rsidRPr="00461B0F" w:rsidRDefault="00F10B85" w:rsidP="00F10B85">
            <w:pPr>
              <w:rPr>
                <w:rFonts w:ascii="Tms Rmn" w:hAnsi="Tms Rmn"/>
                <w:lang w:bidi="pl-PL"/>
              </w:rPr>
            </w:pPr>
            <w:r w:rsidRPr="007A34D9">
              <w:rPr>
                <w:rFonts w:ascii="Times New Roman" w:eastAsia="Times New Roman" w:hAnsi="Times New Roman" w:cs="Times New Roman"/>
                <w:lang w:eastAsia="pl-PL"/>
              </w:rPr>
              <w:t xml:space="preserve">16-bitowe wejście, 8-bitowe wyjście </w:t>
            </w:r>
          </w:p>
        </w:tc>
        <w:tc>
          <w:tcPr>
            <w:tcW w:w="1920" w:type="dxa"/>
          </w:tcPr>
          <w:p w:rsidR="00F10B85" w:rsidRPr="00B40010" w:rsidRDefault="00F10B85" w:rsidP="00F10B85">
            <w:pPr>
              <w:rPr>
                <w:b/>
              </w:rPr>
            </w:pPr>
          </w:p>
        </w:tc>
      </w:tr>
      <w:tr w:rsidR="00F10B85" w:rsidRPr="00B40010" w:rsidTr="00FC4723">
        <w:trPr>
          <w:trHeight w:val="315"/>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Tryb koloru</w:t>
            </w:r>
          </w:p>
        </w:tc>
        <w:tc>
          <w:tcPr>
            <w:tcW w:w="5724"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 xml:space="preserve">48-bitowe wejście, 24-bitowe wyjście </w:t>
            </w:r>
          </w:p>
        </w:tc>
        <w:tc>
          <w:tcPr>
            <w:tcW w:w="1920" w:type="dxa"/>
          </w:tcPr>
          <w:p w:rsidR="00F10B85" w:rsidRPr="00B40010" w:rsidRDefault="00F10B85" w:rsidP="00F10B85">
            <w:pPr>
              <w:rPr>
                <w:b/>
              </w:rPr>
            </w:pPr>
          </w:p>
        </w:tc>
      </w:tr>
      <w:tr w:rsidR="00F10B85" w:rsidRPr="00B40010" w:rsidTr="00FC4723">
        <w:trPr>
          <w:trHeight w:val="2304"/>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 xml:space="preserve">Maksymalne wymiary urządzenia (szerokość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głębokość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wysokość)</w:t>
            </w:r>
          </w:p>
        </w:tc>
        <w:tc>
          <w:tcPr>
            <w:tcW w:w="5724" w:type="dxa"/>
            <w:tcBorders>
              <w:left w:val="double" w:sz="4" w:space="0" w:color="auto"/>
              <w:bottom w:val="single" w:sz="6" w:space="0" w:color="auto"/>
              <w:right w:val="double" w:sz="4" w:space="0" w:color="auto"/>
            </w:tcBorders>
          </w:tcPr>
          <w:p w:rsidR="00F10B85" w:rsidRPr="00630DBE" w:rsidRDefault="00F10B85" w:rsidP="00F10B85">
            <w:pPr>
              <w:rPr>
                <w:rFonts w:ascii="Tms Rmn" w:hAnsi="Tms Rmn"/>
                <w:lang w:bidi="pl-PL"/>
              </w:rPr>
            </w:pPr>
            <w:r w:rsidRPr="007A34D9">
              <w:rPr>
                <w:rFonts w:ascii="Times New Roman" w:eastAsia="Times New Roman" w:hAnsi="Times New Roman" w:cs="Times New Roman"/>
                <w:lang w:eastAsia="pl-PL"/>
              </w:rPr>
              <w:t xml:space="preserve">460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444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328 mm (18.1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17.4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12.9 in. )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7A34D9">
              <w:rPr>
                <w:rFonts w:ascii="Times New Roman" w:eastAsia="Times New Roman" w:hAnsi="Times New Roman" w:cs="Times New Roman"/>
                <w:lang w:eastAsia="pl-PL"/>
              </w:rPr>
              <w:t>Maksymalna waga urządzenia</w:t>
            </w:r>
          </w:p>
        </w:tc>
        <w:tc>
          <w:tcPr>
            <w:tcW w:w="5724" w:type="dxa"/>
            <w:tcBorders>
              <w:left w:val="double" w:sz="4" w:space="0" w:color="auto"/>
              <w:bottom w:val="single" w:sz="6" w:space="0" w:color="auto"/>
              <w:right w:val="double" w:sz="4" w:space="0" w:color="auto"/>
            </w:tcBorders>
          </w:tcPr>
          <w:p w:rsidR="00F10B85" w:rsidRPr="00B7216D" w:rsidRDefault="00F10B85" w:rsidP="00F10B85">
            <w:pPr>
              <w:rPr>
                <w:rFonts w:ascii="Tms Rmn" w:hAnsi="Tms Rmn"/>
                <w:lang w:bidi="pl-PL"/>
              </w:rPr>
            </w:pPr>
            <w:r w:rsidRPr="007A34D9">
              <w:rPr>
                <w:rFonts w:ascii="Times New Roman" w:eastAsia="Times New Roman" w:hAnsi="Times New Roman" w:cs="Times New Roman"/>
                <w:lang w:eastAsia="pl-PL"/>
              </w:rPr>
              <w:t xml:space="preserve">33 kg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Interfejs</w:t>
            </w:r>
          </w:p>
        </w:tc>
        <w:tc>
          <w:tcPr>
            <w:tcW w:w="5724"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USB 3.0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Poziom hałasu</w:t>
            </w:r>
          </w:p>
        </w:tc>
        <w:tc>
          <w:tcPr>
            <w:tcW w:w="5724"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Praca &lt; 55 dB </w:t>
            </w:r>
            <w:r w:rsidRPr="007A34D9">
              <w:rPr>
                <w:rFonts w:ascii="Times New Roman" w:eastAsia="Times New Roman" w:hAnsi="Times New Roman" w:cs="Times New Roman"/>
                <w:lang w:eastAsia="pl-PL"/>
              </w:rPr>
              <w:br/>
              <w:t xml:space="preserve">Stan gotowości &lt; 45 dB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Rekomendowane dzienne obciążenie ADF</w:t>
            </w:r>
          </w:p>
        </w:tc>
        <w:tc>
          <w:tcPr>
            <w:tcW w:w="5724"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Do 60 000 stron </w:t>
            </w:r>
          </w:p>
        </w:tc>
        <w:tc>
          <w:tcPr>
            <w:tcW w:w="1920" w:type="dxa"/>
          </w:tcPr>
          <w:p w:rsidR="00F10B85" w:rsidRPr="00B40010" w:rsidRDefault="00F10B85" w:rsidP="00F10B85">
            <w:pPr>
              <w:rPr>
                <w:b/>
              </w:rPr>
            </w:pPr>
          </w:p>
        </w:tc>
      </w:tr>
      <w:tr w:rsidR="00F10B85" w:rsidRPr="001309BC"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Systemy operacyjne</w:t>
            </w:r>
          </w:p>
        </w:tc>
        <w:tc>
          <w:tcPr>
            <w:tcW w:w="572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val="en-GB" w:eastAsia="pl-PL"/>
              </w:rPr>
            </w:pPr>
            <w:r w:rsidRPr="007A34D9">
              <w:rPr>
                <w:rFonts w:ascii="Times New Roman" w:eastAsia="Times New Roman" w:hAnsi="Times New Roman" w:cs="Times New Roman"/>
                <w:lang w:val="en-US" w:eastAsia="pl-PL"/>
              </w:rPr>
              <w:t xml:space="preserve">Win XP / Vista / Win 7 / Win 8 / Win 8.1 / Win 10 </w:t>
            </w:r>
          </w:p>
        </w:tc>
        <w:tc>
          <w:tcPr>
            <w:tcW w:w="1920" w:type="dxa"/>
          </w:tcPr>
          <w:p w:rsidR="00F10B85" w:rsidRPr="001309BC" w:rsidRDefault="00F10B85" w:rsidP="00F10B85">
            <w:pPr>
              <w:rPr>
                <w:b/>
                <w:lang w:val="en-G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proofErr w:type="spellStart"/>
            <w:r w:rsidRPr="007A34D9">
              <w:rPr>
                <w:rFonts w:ascii="Times New Roman" w:eastAsia="Times New Roman" w:hAnsi="Times New Roman" w:cs="Times New Roman"/>
                <w:lang w:val="en-US" w:eastAsia="pl-PL"/>
              </w:rPr>
              <w:t>Obsługiwane</w:t>
            </w:r>
            <w:proofErr w:type="spellEnd"/>
            <w:r w:rsidRPr="007A34D9">
              <w:rPr>
                <w:rFonts w:ascii="Times New Roman" w:eastAsia="Times New Roman" w:hAnsi="Times New Roman" w:cs="Times New Roman"/>
                <w:lang w:val="en-US" w:eastAsia="pl-PL"/>
              </w:rPr>
              <w:t xml:space="preserve"> </w:t>
            </w:r>
            <w:proofErr w:type="spellStart"/>
            <w:r w:rsidRPr="007A34D9">
              <w:rPr>
                <w:rFonts w:ascii="Times New Roman" w:eastAsia="Times New Roman" w:hAnsi="Times New Roman" w:cs="Times New Roman"/>
                <w:lang w:val="en-US" w:eastAsia="pl-PL"/>
              </w:rPr>
              <w:t>formaty</w:t>
            </w:r>
            <w:proofErr w:type="spellEnd"/>
            <w:r w:rsidRPr="007A34D9">
              <w:rPr>
                <w:rFonts w:ascii="Times New Roman" w:eastAsia="Times New Roman" w:hAnsi="Times New Roman" w:cs="Times New Roman"/>
                <w:lang w:val="en-US" w:eastAsia="pl-PL"/>
              </w:rPr>
              <w:t xml:space="preserve"> </w:t>
            </w:r>
            <w:proofErr w:type="spellStart"/>
            <w:r w:rsidRPr="007A34D9">
              <w:rPr>
                <w:rFonts w:ascii="Times New Roman" w:eastAsia="Times New Roman" w:hAnsi="Times New Roman" w:cs="Times New Roman"/>
                <w:lang w:val="en-US" w:eastAsia="pl-PL"/>
              </w:rPr>
              <w:t>plików</w:t>
            </w:r>
            <w:proofErr w:type="spellEnd"/>
          </w:p>
        </w:tc>
        <w:tc>
          <w:tcPr>
            <w:tcW w:w="572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eastAsia="pl-PL"/>
              </w:rPr>
            </w:pPr>
            <w:r w:rsidRPr="001309BC">
              <w:rPr>
                <w:rFonts w:ascii="Times New Roman" w:eastAsia="Microsoft JhengHei" w:hAnsi="Times New Roman" w:cs="Times New Roman"/>
                <w:color w:val="202020"/>
              </w:rPr>
              <w:t xml:space="preserve">BMP, PNG, GIF, JPEG, Single-Page PDF, Multi-Page PDF, </w:t>
            </w:r>
            <w:proofErr w:type="spellStart"/>
            <w:r w:rsidRPr="001309BC">
              <w:rPr>
                <w:rFonts w:ascii="Times New Roman" w:eastAsia="Microsoft JhengHei" w:hAnsi="Times New Roman" w:cs="Times New Roman"/>
                <w:color w:val="202020"/>
              </w:rPr>
              <w:t>Multi-TIFF</w:t>
            </w:r>
            <w:proofErr w:type="spellEnd"/>
            <w:r w:rsidRPr="001309BC">
              <w:rPr>
                <w:rFonts w:ascii="Times New Roman" w:eastAsia="Microsoft JhengHei" w:hAnsi="Times New Roman" w:cs="Times New Roman"/>
                <w:color w:val="202020"/>
              </w:rPr>
              <w:t xml:space="preserve">, TIFF, RTF, TXT, OCR ( for </w:t>
            </w:r>
            <w:proofErr w:type="spellStart"/>
            <w:r w:rsidRPr="001309BC">
              <w:rPr>
                <w:rFonts w:ascii="Times New Roman" w:eastAsia="Microsoft JhengHei" w:hAnsi="Times New Roman" w:cs="Times New Roman"/>
                <w:color w:val="202020"/>
              </w:rPr>
              <w:t>iScan</w:t>
            </w:r>
            <w:proofErr w:type="spellEnd"/>
            <w:r w:rsidRPr="001309BC">
              <w:rPr>
                <w:rFonts w:ascii="Times New Roman" w:eastAsia="Microsoft JhengHei" w:hAnsi="Times New Roman" w:cs="Times New Roman"/>
                <w:color w:val="202020"/>
              </w:rPr>
              <w:t xml:space="preserve"> </w:t>
            </w:r>
            <w:proofErr w:type="spellStart"/>
            <w:r w:rsidRPr="001309BC">
              <w:rPr>
                <w:rFonts w:ascii="Times New Roman" w:eastAsia="Microsoft JhengHei" w:hAnsi="Times New Roman" w:cs="Times New Roman"/>
                <w:color w:val="202020"/>
              </w:rPr>
              <w:t>only</w:t>
            </w:r>
            <w:proofErr w:type="spellEnd"/>
            <w:r w:rsidRPr="001309BC">
              <w:rPr>
                <w:rFonts w:ascii="Times New Roman" w:eastAsia="Microsoft JhengHei" w:hAnsi="Times New Roman" w:cs="Times New Roman"/>
                <w:color w:val="202020"/>
              </w:rPr>
              <w:t xml:space="preserve"> ), XPS, DOC, XLS, PPT, DOCS, XLSX, PPTX, HTML</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val="en-US" w:eastAsia="pl-PL"/>
              </w:rPr>
            </w:pPr>
            <w:r w:rsidRPr="007A34D9">
              <w:rPr>
                <w:rFonts w:ascii="Times New Roman" w:eastAsia="Times New Roman" w:hAnsi="Times New Roman" w:cs="Times New Roman"/>
                <w:lang w:eastAsia="pl-PL"/>
              </w:rPr>
              <w:t>Funkcje sterownika</w:t>
            </w:r>
          </w:p>
        </w:tc>
        <w:tc>
          <w:tcPr>
            <w:tcW w:w="572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Microsoft JhengHei" w:hAnsi="Times New Roman" w:cs="Times New Roman"/>
                <w:color w:val="202020"/>
              </w:rPr>
            </w:pPr>
            <w:r w:rsidRPr="007A34D9">
              <w:rPr>
                <w:rFonts w:ascii="Times New Roman" w:eastAsia="Times New Roman" w:hAnsi="Times New Roman" w:cs="Times New Roman"/>
                <w:lang w:eastAsia="pl-PL"/>
              </w:rPr>
              <w:t>Poprawa jakości skanowanych dokumentów dla sterownika TWAIN – automatyczne rozpoznawanie rozmiaru arkusza, likwidacja przekosu, automatyczne obracanie arkuszy, łączenie obrazów (przednia i tylna strona widoczna na jednym obrazie), automatyczne wykrywanie koloru, automatyczne wykrywanie skali szarości, usuwanie ramek, wypełnianie otworów, usuwanie kolorów (drop out), wypełnianie krawędzi obrazu, usuwanie pustej strony według procentowej zawartości tekstu, poprawa jakości skanów (korekta barw, jasności, kontrastu, czytelności, ostrości, wyglądu tła)</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Dołączone oprogramowanie</w:t>
            </w:r>
          </w:p>
        </w:tc>
        <w:tc>
          <w:tcPr>
            <w:tcW w:w="5724"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val="en-US" w:eastAsia="pl-PL"/>
              </w:rPr>
              <w:t xml:space="preserve">ISIS, TWAIN, WIA Driver, Button Manager V2, AVScan X, Nuance PaperPort 14SE, A+Manager, Adobe Acrobat Standard 11, Edytor Metadanych  – lub równoważne. </w:t>
            </w:r>
            <w:r w:rsidRPr="007A34D9">
              <w:rPr>
                <w:rFonts w:ascii="Times New Roman" w:eastAsia="Times New Roman" w:hAnsi="Times New Roman" w:cs="Times New Roman"/>
                <w:lang w:eastAsia="pl-PL"/>
              </w:rPr>
              <w:lastRenderedPageBreak/>
              <w:t xml:space="preserve">Zaoferowane oprogramowanie musi występować w pełnej wersji bez ograniczeń licencyjnych typu Limited Edition powodujących znaczne okrojenie funkcjonalności pracy. </w:t>
            </w:r>
          </w:p>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Oprogramowanie musi umożliwiać bezpłatne aktualizacje bezterminowo.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lastRenderedPageBreak/>
              <w:t>Wymagania do oprogramowania</w:t>
            </w:r>
          </w:p>
        </w:tc>
        <w:tc>
          <w:tcPr>
            <w:tcW w:w="572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Oprogramowanie musi cyfrowo integrować funkcjonalność skanera ADF i szyby, aby działały jako jedno urządzenie oraz dające możliwość pracy niezależnie na szybie albo na ADFie bez konieczności podłączania obydwu urządzeń do komputera. Oprogramownie umożlwiające pracę batchową i zapamiętywać batche po ponownym uruchomieniu oprogramowania.</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Oprogramowanie wspierające proces digitalizacji</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Zwykytekst"/>
              <w:rPr>
                <w:rFonts w:ascii="Times New Roman" w:hAnsi="Times New Roman"/>
                <w:sz w:val="22"/>
                <w:szCs w:val="22"/>
              </w:rPr>
            </w:pPr>
            <w:r w:rsidRPr="00F10B85">
              <w:rPr>
                <w:rFonts w:ascii="Times New Roman" w:hAnsi="Times New Roman"/>
                <w:sz w:val="22"/>
                <w:szCs w:val="22"/>
              </w:rPr>
              <w:t>Skaner będzie dostarczony wraz z oprogramowaniem wspomagającym proces digitaliazcji.</w:t>
            </w:r>
          </w:p>
          <w:p w:rsidR="00F10B85" w:rsidRPr="00F10B85" w:rsidRDefault="00F10B85" w:rsidP="00F10B85">
            <w:pPr>
              <w:pStyle w:val="Zwykytekst"/>
              <w:rPr>
                <w:rFonts w:ascii="Times New Roman" w:hAnsi="Times New Roman"/>
                <w:sz w:val="22"/>
                <w:szCs w:val="22"/>
              </w:rPr>
            </w:pPr>
            <w:r w:rsidRPr="00F10B85">
              <w:rPr>
                <w:rFonts w:ascii="Times New Roman" w:hAnsi="Times New Roman"/>
                <w:sz w:val="22"/>
                <w:szCs w:val="22"/>
              </w:rPr>
              <w:t>Oprogramowanie wspomagające proces digitalizacji ma interfejs użytkownika w języku polskim.</w:t>
            </w:r>
          </w:p>
          <w:p w:rsidR="00F10B85" w:rsidRPr="00F10B85" w:rsidRDefault="00F10B85" w:rsidP="00F10B85">
            <w:pPr>
              <w:pStyle w:val="Zwykytekst"/>
              <w:rPr>
                <w:rFonts w:ascii="Times New Roman" w:hAnsi="Times New Roman"/>
                <w:sz w:val="22"/>
                <w:szCs w:val="22"/>
              </w:rPr>
            </w:pPr>
            <w:r w:rsidRPr="00F10B85">
              <w:rPr>
                <w:rFonts w:ascii="Times New Roman" w:hAnsi="Times New Roman"/>
                <w:sz w:val="22"/>
                <w:szCs w:val="22"/>
              </w:rPr>
              <w:t>Oprogramowanie umożliwia:</w:t>
            </w:r>
          </w:p>
          <w:p w:rsidR="00F10B85" w:rsidRPr="00F10B85" w:rsidRDefault="00F10B85" w:rsidP="00F10B85">
            <w:pPr>
              <w:pStyle w:val="Zwykytekst"/>
              <w:numPr>
                <w:ilvl w:val="0"/>
                <w:numId w:val="2"/>
              </w:numPr>
              <w:rPr>
                <w:rFonts w:ascii="Times New Roman" w:hAnsi="Times New Roman"/>
                <w:sz w:val="22"/>
                <w:szCs w:val="22"/>
              </w:rPr>
            </w:pPr>
            <w:r w:rsidRPr="00F10B85">
              <w:rPr>
                <w:rFonts w:ascii="Times New Roman" w:hAnsi="Times New Roman"/>
                <w:sz w:val="22"/>
                <w:szCs w:val="22"/>
              </w:rPr>
              <w:t>grupową edycję metadanych plików TIFF/EXIFF takich pól jak DocumentName, Make, Model, Software, Artist, Copyright, UserComments,</w:t>
            </w:r>
          </w:p>
          <w:p w:rsidR="00F10B85" w:rsidRPr="00F10B85" w:rsidRDefault="00F10B85" w:rsidP="00F10B85">
            <w:pPr>
              <w:rPr>
                <w:rFonts w:ascii="Times New Roman" w:eastAsia="Times New Roman" w:hAnsi="Times New Roman" w:cs="Times New Roman"/>
                <w:lang w:eastAsia="pl-PL"/>
              </w:rPr>
            </w:pPr>
            <w:r w:rsidRPr="00F10B85">
              <w:rPr>
                <w:rFonts w:ascii="Times New Roman" w:hAnsi="Times New Roman"/>
              </w:rPr>
              <w:t>wykonywanie kopii bezpieczeństwa każdego pliku podczas osadzania metadanych</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hAnsi="Times New Roman" w:cs="Times New Roman"/>
              </w:rPr>
              <w:t xml:space="preserve">Oprogramowanie do zarządzania i monitoringu </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sz w:val="22"/>
                <w:szCs w:val="22"/>
              </w:rPr>
            </w:pPr>
            <w:r w:rsidRPr="00F10B85">
              <w:rPr>
                <w:b w:val="0"/>
              </w:rPr>
              <w:t>Wraz ze skanerem należy dostarczyć oprogramowanie w architekturze klient-serwer, umożliwiające scentralizowane zarządzanie i monitoring oferowanych skanerów w sieci w tym: zdalną aktualizację sterowników, generowanie alertów o stanie skanera (błędy) i potrzebie wymiany elementów eksploatacyjnych.</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hAnsi="Times New Roman" w:cs="Times New Roman"/>
              </w:rPr>
            </w:pPr>
            <w:r w:rsidRPr="00F10B85">
              <w:rPr>
                <w:rFonts w:ascii="Times New Roman" w:eastAsia="Times New Roman" w:hAnsi="Times New Roman" w:cs="Times New Roman"/>
                <w:lang w:eastAsia="pl-PL"/>
              </w:rPr>
              <w:t>Właściwości</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rPr>
            </w:pP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color w:val="000000" w:themeColor="text1"/>
                <w:lang w:eastAsia="pl-PL"/>
              </w:rPr>
              <w:t>Ultradźwiękowe wykrywanie zacięć</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rPr>
            </w:pPr>
            <w:r w:rsidRPr="00F10B85">
              <w:rPr>
                <w:b w:val="0"/>
                <w:color w:val="000000" w:themeColor="text1"/>
                <w:lang w:eastAsia="pl-PL"/>
              </w:rPr>
              <w:t>Tak – za pomocą minimum 3 sensorów ultrasonicznych.</w:t>
            </w:r>
          </w:p>
        </w:tc>
        <w:tc>
          <w:tcPr>
            <w:tcW w:w="1920" w:type="dxa"/>
          </w:tcPr>
          <w:p w:rsidR="00F10B85" w:rsidRPr="00B40010" w:rsidRDefault="00F10B85" w:rsidP="00F10B85">
            <w:pPr>
              <w:rPr>
                <w:b/>
              </w:rPr>
            </w:pPr>
          </w:p>
        </w:tc>
      </w:tr>
      <w:tr w:rsidR="00F10B85" w:rsidRPr="001309BC"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color w:val="000000" w:themeColor="text1"/>
                <w:lang w:eastAsia="pl-PL"/>
              </w:rPr>
            </w:pPr>
            <w:r w:rsidRPr="00F10B85">
              <w:rPr>
                <w:rFonts w:ascii="Times New Roman" w:eastAsia="Times New Roman" w:hAnsi="Times New Roman" w:cs="Times New Roman"/>
                <w:lang w:eastAsia="pl-PL"/>
              </w:rPr>
              <w:t>Skanowanie papieru ciągłego</w:t>
            </w:r>
          </w:p>
        </w:tc>
        <w:tc>
          <w:tcPr>
            <w:tcW w:w="5724" w:type="dxa"/>
            <w:tcBorders>
              <w:left w:val="double" w:sz="4" w:space="0" w:color="auto"/>
              <w:bottom w:val="single" w:sz="6" w:space="0" w:color="auto"/>
              <w:right w:val="double" w:sz="4" w:space="0" w:color="auto"/>
            </w:tcBorders>
          </w:tcPr>
          <w:p w:rsidR="00F10B85" w:rsidRPr="001309BC" w:rsidRDefault="00F10B85" w:rsidP="00F10B85">
            <w:pPr>
              <w:pStyle w:val="Standard"/>
              <w:rPr>
                <w:b w:val="0"/>
                <w:color w:val="000000" w:themeColor="text1"/>
                <w:lang w:val="en-GB" w:eastAsia="pl-PL"/>
              </w:rPr>
            </w:pPr>
            <w:r w:rsidRPr="00F10B85">
              <w:rPr>
                <w:b w:val="0"/>
                <w:lang w:val="en-US" w:eastAsia="pl-PL"/>
              </w:rPr>
              <w:t xml:space="preserve">Do 200 dpi Color Duplex (236 cali) </w:t>
            </w:r>
            <w:r w:rsidRPr="00F10B85">
              <w:rPr>
                <w:b w:val="0"/>
                <w:lang w:val="en-US" w:eastAsia="pl-PL"/>
              </w:rPr>
              <w:br/>
              <w:t xml:space="preserve">Do 300 dpi Color Duplex (218 cali) </w:t>
            </w:r>
            <w:r w:rsidRPr="00F10B85">
              <w:rPr>
                <w:b w:val="0"/>
                <w:lang w:val="en-US" w:eastAsia="pl-PL"/>
              </w:rPr>
              <w:br/>
              <w:t xml:space="preserve">Do 600 dpi Color Duplex (59 cali) </w:t>
            </w:r>
          </w:p>
        </w:tc>
        <w:tc>
          <w:tcPr>
            <w:tcW w:w="1920" w:type="dxa"/>
          </w:tcPr>
          <w:p w:rsidR="00F10B85" w:rsidRPr="001309BC" w:rsidRDefault="00F10B85" w:rsidP="00F10B85">
            <w:pPr>
              <w:rPr>
                <w:b/>
                <w:lang w:val="en-G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Skanowanie kart plastikowych</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val="en-US" w:eastAsia="pl-PL"/>
              </w:rPr>
            </w:pPr>
            <w:r w:rsidRPr="00F10B85">
              <w:rPr>
                <w:b w:val="0"/>
                <w:lang w:eastAsia="pl-PL"/>
              </w:rPr>
              <w:t xml:space="preserve">Tłoczona karta (grubość 1,25 mm)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Funkcje dodatkowe</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Wykrywanie zszywek</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lastRenderedPageBreak/>
              <w:t>Rozmiary skanowania</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ADF Minimum</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52 </w:t>
            </w:r>
            <w:r w:rsidRPr="00F10B85">
              <w:rPr>
                <w:b w:val="0"/>
                <w:lang w:eastAsia="pl-PL"/>
              </w:rPr>
              <w:sym w:font="Symbol" w:char="F0B4"/>
            </w:r>
            <w:r w:rsidRPr="00F10B85">
              <w:rPr>
                <w:b w:val="0"/>
                <w:lang w:eastAsia="pl-PL"/>
              </w:rPr>
              <w:t xml:space="preserve"> 74 mm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ADF Maksimum</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297 </w:t>
            </w:r>
            <w:r w:rsidRPr="00F10B85">
              <w:rPr>
                <w:b w:val="0"/>
                <w:lang w:eastAsia="pl-PL"/>
              </w:rPr>
              <w:sym w:font="Symbol" w:char="F0B4"/>
            </w:r>
            <w:r w:rsidRPr="00F10B85">
              <w:rPr>
                <w:b w:val="0"/>
                <w:lang w:eastAsia="pl-PL"/>
              </w:rPr>
              <w:t xml:space="preserve"> 432 mm</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Pojemność ADF</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500 arkuszy (A4 : 80 g/m²)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Gramatura papieru</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27–413 g/m²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Prędkość skanowania</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ADF B/W, kolor – 200 dpi, A4</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Simplex : 120 ppm </w:t>
            </w:r>
            <w:r w:rsidRPr="00F10B85">
              <w:rPr>
                <w:b w:val="0"/>
                <w:lang w:eastAsia="pl-PL"/>
              </w:rPr>
              <w:br/>
              <w:t xml:space="preserve">Duplex : 240 ipm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ADF B/W, kolor – 300 dpi, A4</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Simplex : 80 ppm </w:t>
            </w:r>
            <w:r w:rsidRPr="00F10B85">
              <w:rPr>
                <w:b w:val="0"/>
                <w:lang w:eastAsia="pl-PL"/>
              </w:rPr>
              <w:br/>
              <w:t xml:space="preserve">Duplex : 160 ipm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Dodatkowe funkcjonalności</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r w:rsidRPr="00F10B85">
              <w:rPr>
                <w:b w:val="0"/>
                <w:lang w:eastAsia="pl-PL"/>
              </w:rPr>
              <w:t xml:space="preserve">Skaner musi być wyposażony w przystawkę sieciową wyprodukowaną przez producenta skanera, która umożliwi pracę urządzenia w sieci. Skaner musi umożliwiać instalację imprintera wewnątrz skanera. </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Dostawa gwarancji i serwis</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Standard"/>
              <w:rPr>
                <w:b w:val="0"/>
                <w:lang w:eastAsia="pl-PL"/>
              </w:rPr>
            </w:pP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F10B85" w:rsidRDefault="00F10B85" w:rsidP="00F10B85">
            <w:pPr>
              <w:rPr>
                <w:rFonts w:ascii="Times New Roman" w:eastAsia="Times New Roman" w:hAnsi="Times New Roman" w:cs="Times New Roman"/>
                <w:lang w:eastAsia="pl-PL"/>
              </w:rPr>
            </w:pPr>
            <w:r w:rsidRPr="00F10B85">
              <w:rPr>
                <w:rFonts w:ascii="Times New Roman" w:eastAsia="Times New Roman" w:hAnsi="Times New Roman" w:cs="Times New Roman"/>
                <w:lang w:eastAsia="pl-PL"/>
              </w:rPr>
              <w:t>Gwarancja i serwis</w:t>
            </w:r>
          </w:p>
        </w:tc>
        <w:tc>
          <w:tcPr>
            <w:tcW w:w="5724" w:type="dxa"/>
            <w:tcBorders>
              <w:left w:val="double" w:sz="4" w:space="0" w:color="auto"/>
              <w:bottom w:val="single" w:sz="6" w:space="0" w:color="auto"/>
              <w:right w:val="double" w:sz="4" w:space="0" w:color="auto"/>
            </w:tcBorders>
          </w:tcPr>
          <w:p w:rsidR="00F10B85" w:rsidRPr="00F10B85" w:rsidRDefault="00F10B85" w:rsidP="00F10B85">
            <w:pPr>
              <w:pStyle w:val="Default"/>
              <w:rPr>
                <w:rFonts w:ascii="Times New Roman" w:hAnsi="Times New Roman" w:cs="Times New Roman"/>
                <w:sz w:val="22"/>
                <w:szCs w:val="22"/>
              </w:rPr>
            </w:pPr>
            <w:r w:rsidRPr="00F10B85">
              <w:rPr>
                <w:rFonts w:ascii="Times New Roman" w:hAnsi="Times New Roman" w:cs="Times New Roman"/>
                <w:sz w:val="22"/>
                <w:szCs w:val="22"/>
              </w:rPr>
              <w:t xml:space="preserve">1) Skaner musi być objęty minimum 2 letnim okresem gwarancji z naprawą w miejscu instalacji urządzenia </w:t>
            </w:r>
          </w:p>
          <w:p w:rsidR="00F10B85" w:rsidRPr="00F10B85" w:rsidRDefault="00F10B85" w:rsidP="00F10B85">
            <w:pPr>
              <w:pStyle w:val="Default"/>
              <w:rPr>
                <w:rFonts w:ascii="Times New Roman" w:hAnsi="Times New Roman" w:cs="Times New Roman"/>
                <w:sz w:val="22"/>
                <w:szCs w:val="22"/>
              </w:rPr>
            </w:pPr>
            <w:r w:rsidRPr="00F10B85">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F10B85" w:rsidRPr="00F10B85" w:rsidRDefault="00F10B85" w:rsidP="00F10B85">
            <w:pPr>
              <w:rPr>
                <w:rFonts w:ascii="Times New Roman" w:hAnsi="Times New Roman" w:cs="Times New Roman"/>
                <w:color w:val="000000"/>
              </w:rPr>
            </w:pPr>
            <w:r w:rsidRPr="00F10B85">
              <w:rPr>
                <w:rFonts w:ascii="Times New Roman" w:hAnsi="Times New Roman" w:cs="Times New Roman"/>
                <w:color w:val="000000"/>
              </w:rPr>
              <w:t xml:space="preserve">3) Wraz ze skanerem należy zapewnić subskrypcję na bezpłatną aktualizację (możliwość bezpłatnego pobrania ze stron internetowych producenta) oprogramowania w całym okresie obowiązywania gwarancji    </w:t>
            </w:r>
          </w:p>
          <w:p w:rsidR="00F10B85" w:rsidRPr="00F10B85" w:rsidRDefault="00F10B85" w:rsidP="00F10B85">
            <w:pPr>
              <w:pStyle w:val="Default"/>
              <w:rPr>
                <w:rFonts w:ascii="Times New Roman" w:hAnsi="Times New Roman" w:cs="Times New Roman"/>
                <w:sz w:val="22"/>
                <w:szCs w:val="22"/>
              </w:rPr>
            </w:pPr>
            <w:r w:rsidRPr="00F10B85">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odnawianych, demonstracyjnych lub powystawowych </w:t>
            </w:r>
          </w:p>
          <w:p w:rsidR="00F10B85" w:rsidRPr="00F10B85" w:rsidRDefault="00F10B85" w:rsidP="00F10B85">
            <w:pPr>
              <w:rPr>
                <w:rFonts w:ascii="Times New Roman" w:hAnsi="Times New Roman" w:cs="Times New Roman"/>
                <w:color w:val="000000"/>
              </w:rPr>
            </w:pPr>
            <w:r w:rsidRPr="00F10B85">
              <w:rPr>
                <w:rFonts w:ascii="Times New Roman" w:hAnsi="Times New Roman" w:cs="Times New Roman"/>
              </w:rPr>
              <w:t>5) Serwis skanerów musi być świadczony przez Autoryzowany Serwis Producenta w rygorze normy ISO 9001:2015 lub równoważnej</w:t>
            </w:r>
            <w:r w:rsidRPr="00F10B85">
              <w:rPr>
                <w:rFonts w:ascii="Times New Roman" w:hAnsi="Times New Roman" w:cs="Times New Roman"/>
                <w:color w:val="000000"/>
              </w:rPr>
              <w:t>. Certyfikat ISO należy okazać na wezwanie Zamawiającego.</w:t>
            </w:r>
          </w:p>
          <w:p w:rsidR="00F10B85" w:rsidRPr="00F10B85" w:rsidRDefault="00F10B85" w:rsidP="00F10B85">
            <w:pPr>
              <w:pStyle w:val="Standard"/>
              <w:rPr>
                <w:b w:val="0"/>
                <w:lang w:eastAsia="pl-PL"/>
              </w:rPr>
            </w:pPr>
            <w:r w:rsidRPr="00F10B85">
              <w:rPr>
                <w:b w:val="0"/>
                <w:color w:val="000000"/>
              </w:rPr>
              <w:t xml:space="preserve">6) Należy dołączyć </w:t>
            </w:r>
            <w:r w:rsidRPr="00F10B85">
              <w:rPr>
                <w:b w:val="0"/>
              </w:rPr>
              <w:t xml:space="preserve">oświadczenie producenta skanera </w:t>
            </w:r>
            <w:r w:rsidRPr="00F10B85">
              <w:rPr>
                <w:b w:val="0"/>
              </w:rPr>
              <w:lastRenderedPageBreak/>
              <w:t>lub dystrybutora na terenie Polski, że w przypadku nie wywiązywania się z obowiązków gwarancyjnych oferenta lub firmy serwisującej, przejmie na siebie wszelkie zobowiązania związane z serwisem.</w:t>
            </w:r>
          </w:p>
        </w:tc>
        <w:tc>
          <w:tcPr>
            <w:tcW w:w="1920" w:type="dxa"/>
          </w:tcPr>
          <w:p w:rsidR="00F10B85" w:rsidRPr="00B40010" w:rsidRDefault="00F10B85" w:rsidP="00F10B85">
            <w:pPr>
              <w:rPr>
                <w:b/>
              </w:rPr>
            </w:pPr>
          </w:p>
        </w:tc>
      </w:tr>
      <w:tr w:rsidR="00F10B85" w:rsidRPr="00B40010" w:rsidTr="00FC4723">
        <w:trPr>
          <w:trHeight w:val="610"/>
        </w:trPr>
        <w:tc>
          <w:tcPr>
            <w:tcW w:w="1896" w:type="dxa"/>
            <w:tcBorders>
              <w:left w:val="double" w:sz="4" w:space="0" w:color="auto"/>
              <w:bottom w:val="single" w:sz="6" w:space="0" w:color="auto"/>
              <w:right w:val="double" w:sz="4" w:space="0" w:color="auto"/>
            </w:tcBorders>
          </w:tcPr>
          <w:p w:rsidR="00F10B85" w:rsidRPr="007A34D9" w:rsidRDefault="00F10B85" w:rsidP="00F10B85">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lastRenderedPageBreak/>
              <w:t>Dostawa</w:t>
            </w:r>
          </w:p>
        </w:tc>
        <w:tc>
          <w:tcPr>
            <w:tcW w:w="5724" w:type="dxa"/>
            <w:tcBorders>
              <w:left w:val="double" w:sz="4" w:space="0" w:color="auto"/>
              <w:bottom w:val="single" w:sz="6" w:space="0" w:color="auto"/>
              <w:right w:val="double" w:sz="4" w:space="0" w:color="auto"/>
            </w:tcBorders>
          </w:tcPr>
          <w:p w:rsidR="00F10B85" w:rsidRPr="007A34D9" w:rsidRDefault="00F10B85" w:rsidP="00F10B85">
            <w:pPr>
              <w:rPr>
                <w:rFonts w:ascii="Times New Roman" w:hAnsi="Times New Roman" w:cs="Times New Roman"/>
              </w:rPr>
            </w:pPr>
            <w:r w:rsidRPr="007A34D9">
              <w:rPr>
                <w:rFonts w:ascii="Times New Roman" w:eastAsia="Times New Roman" w:hAnsi="Times New Roman" w:cs="Times New Roman"/>
                <w:lang w:eastAsia="pl-PL"/>
              </w:rPr>
              <w:t>Skaner musi zostać dostarczony w ciągu 21 dni od momentu odpisania umowy.</w:t>
            </w:r>
          </w:p>
        </w:tc>
        <w:tc>
          <w:tcPr>
            <w:tcW w:w="1920" w:type="dxa"/>
          </w:tcPr>
          <w:p w:rsidR="00F10B85" w:rsidRPr="00B40010" w:rsidRDefault="00F10B85" w:rsidP="00F10B85">
            <w:pPr>
              <w:rPr>
                <w:b/>
              </w:rPr>
            </w:pPr>
          </w:p>
        </w:tc>
      </w:tr>
    </w:tbl>
    <w:p w:rsidR="00CF29EE" w:rsidRPr="00520E68" w:rsidRDefault="00CF29EE" w:rsidP="00CF29EE">
      <w:pPr>
        <w:spacing w:line="360" w:lineRule="auto"/>
        <w:rPr>
          <w:b/>
          <w:color w:val="000000"/>
        </w:rPr>
      </w:pPr>
    </w:p>
    <w:p w:rsidR="00CF29EE" w:rsidRPr="00993AB9" w:rsidRDefault="00520E68" w:rsidP="00CF29EE">
      <w:pPr>
        <w:pStyle w:val="Tekstpodstawowy"/>
        <w:rPr>
          <w:b/>
          <w:color w:val="000000"/>
          <w:sz w:val="22"/>
          <w:szCs w:val="22"/>
        </w:rPr>
      </w:pPr>
      <w:bookmarkStart w:id="0" w:name="_Hlk69900385"/>
      <w:r w:rsidRPr="00993AB9">
        <w:rPr>
          <w:b/>
          <w:color w:val="000000"/>
          <w:sz w:val="22"/>
          <w:szCs w:val="22"/>
        </w:rPr>
        <w:t>1.2</w:t>
      </w:r>
      <w:r w:rsidR="00CF29EE" w:rsidRPr="00993AB9">
        <w:rPr>
          <w:b/>
          <w:color w:val="000000"/>
          <w:sz w:val="22"/>
          <w:szCs w:val="22"/>
        </w:rPr>
        <w:t xml:space="preserve"> </w:t>
      </w:r>
      <w:r w:rsidR="00993AB9" w:rsidRPr="00993AB9">
        <w:rPr>
          <w:b/>
          <w:sz w:val="22"/>
          <w:szCs w:val="22"/>
          <w:lang w:bidi="pl-PL"/>
        </w:rPr>
        <w:t xml:space="preserve"> Skaner   automatyczny A3 z funkcją skanowania kalki </w:t>
      </w:r>
      <w:r w:rsidR="00CF29EE" w:rsidRPr="00993AB9">
        <w:rPr>
          <w:b/>
          <w:sz w:val="22"/>
          <w:szCs w:val="22"/>
        </w:rPr>
        <w:t>– 1 sztuka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Pr="005B6954" w:rsidRDefault="00CF29EE" w:rsidP="00CF29EE">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5864"/>
        <w:gridCol w:w="1920"/>
      </w:tblGrid>
      <w:tr w:rsidR="00520E68" w:rsidRPr="00B40010" w:rsidTr="00520E68">
        <w:trPr>
          <w:trHeight w:val="315"/>
        </w:trPr>
        <w:tc>
          <w:tcPr>
            <w:tcW w:w="1756" w:type="dxa"/>
          </w:tcPr>
          <w:p w:rsidR="00520E68" w:rsidRPr="00B40010" w:rsidRDefault="00520E68" w:rsidP="00520E68">
            <w:pPr>
              <w:rPr>
                <w:b/>
              </w:rPr>
            </w:pPr>
            <w:r>
              <w:rPr>
                <w:b/>
              </w:rPr>
              <w:t>Parametr</w:t>
            </w:r>
          </w:p>
        </w:tc>
        <w:tc>
          <w:tcPr>
            <w:tcW w:w="5864" w:type="dxa"/>
          </w:tcPr>
          <w:p w:rsidR="00520E68" w:rsidRPr="00B40010" w:rsidRDefault="00520E68" w:rsidP="00520E68">
            <w:pPr>
              <w:rPr>
                <w:b/>
              </w:rPr>
            </w:pPr>
            <w:r>
              <w:rPr>
                <w:b/>
              </w:rPr>
              <w:t>Żądany przez Zamawiającego</w:t>
            </w:r>
          </w:p>
        </w:tc>
        <w:tc>
          <w:tcPr>
            <w:tcW w:w="1920" w:type="dxa"/>
          </w:tcPr>
          <w:p w:rsidR="00520E68" w:rsidRPr="00B40010" w:rsidRDefault="00520E68" w:rsidP="00520E68">
            <w:pPr>
              <w:rPr>
                <w:b/>
              </w:rPr>
            </w:pPr>
            <w:r>
              <w:rPr>
                <w:b/>
              </w:rPr>
              <w:t>Oferowany</w:t>
            </w:r>
          </w:p>
        </w:tc>
      </w:tr>
      <w:bookmarkEnd w:id="0"/>
      <w:tr w:rsidR="00F10B85" w:rsidRPr="00B40010" w:rsidTr="00674B3A">
        <w:trPr>
          <w:trHeight w:val="315"/>
        </w:trPr>
        <w:tc>
          <w:tcPr>
            <w:tcW w:w="1756" w:type="dxa"/>
            <w:tcBorders>
              <w:top w:val="double" w:sz="4" w:space="0" w:color="auto"/>
              <w:left w:val="double" w:sz="4" w:space="0" w:color="auto"/>
              <w:bottom w:val="single" w:sz="6" w:space="0" w:color="auto"/>
              <w:right w:val="double" w:sz="4" w:space="0" w:color="auto"/>
            </w:tcBorders>
          </w:tcPr>
          <w:p w:rsidR="00F10B85" w:rsidRDefault="00F10B85" w:rsidP="00F10B85">
            <w:pPr>
              <w:rPr>
                <w:i/>
                <w:iCs/>
                <w:sz w:val="16"/>
                <w:lang w:bidi="pl-PL"/>
              </w:rPr>
            </w:pPr>
            <w:r w:rsidRPr="009557E7">
              <w:rPr>
                <w:rFonts w:ascii="Times New Roman" w:eastAsia="Times New Roman" w:hAnsi="Times New Roman" w:cs="Times New Roman"/>
                <w:lang w:eastAsia="pl-PL"/>
              </w:rPr>
              <w:t>Technologia</w:t>
            </w:r>
          </w:p>
        </w:tc>
        <w:tc>
          <w:tcPr>
            <w:tcW w:w="5864" w:type="dxa"/>
            <w:tcBorders>
              <w:left w:val="double" w:sz="4" w:space="0" w:color="auto"/>
              <w:bottom w:val="single" w:sz="6" w:space="0" w:color="auto"/>
              <w:right w:val="double" w:sz="4" w:space="0" w:color="auto"/>
            </w:tcBorders>
          </w:tcPr>
          <w:p w:rsidR="00F10B85" w:rsidRDefault="00F10B85" w:rsidP="00F10B85">
            <w:pPr>
              <w:rPr>
                <w:i/>
                <w:iCs/>
                <w:sz w:val="16"/>
                <w:lang w:bidi="pl-PL"/>
              </w:rPr>
            </w:pPr>
            <w:r w:rsidRPr="009557E7">
              <w:rPr>
                <w:rFonts w:ascii="Times New Roman" w:eastAsia="Times New Roman" w:hAnsi="Times New Roman" w:cs="Times New Roman"/>
                <w:lang w:val="en-US" w:eastAsia="pl-PL"/>
              </w:rPr>
              <w:t xml:space="preserve">2 </w:t>
            </w:r>
            <w:r w:rsidRPr="009557E7">
              <w:rPr>
                <w:rFonts w:ascii="Times New Roman" w:eastAsia="Times New Roman" w:hAnsi="Times New Roman" w:cs="Times New Roman"/>
                <w:lang w:val="en-US" w:eastAsia="pl-PL"/>
              </w:rPr>
              <w:sym w:font="Symbol" w:char="F0B4"/>
            </w:r>
            <w:r w:rsidRPr="009557E7">
              <w:rPr>
                <w:rFonts w:ascii="Times New Roman" w:eastAsia="Times New Roman" w:hAnsi="Times New Roman" w:cs="Times New Roman"/>
                <w:lang w:val="en-US" w:eastAsia="pl-PL"/>
              </w:rPr>
              <w:t xml:space="preserve"> ( CIS lub CCD )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Źródło światła</w:t>
            </w:r>
          </w:p>
        </w:tc>
        <w:tc>
          <w:tcPr>
            <w:tcW w:w="5864" w:type="dxa"/>
            <w:tcBorders>
              <w:left w:val="double" w:sz="4" w:space="0" w:color="auto"/>
              <w:bottom w:val="single" w:sz="6" w:space="0" w:color="auto"/>
              <w:right w:val="double" w:sz="4" w:space="0" w:color="auto"/>
            </w:tcBorders>
          </w:tcPr>
          <w:p w:rsidR="00F10B85" w:rsidRPr="00065F77" w:rsidRDefault="00F10B85" w:rsidP="00F10B85">
            <w:pPr>
              <w:rPr>
                <w:rFonts w:ascii="Tms Rmn" w:hAnsi="Tms Rmn"/>
                <w:lang w:bidi="pl-PL"/>
              </w:rPr>
            </w:pPr>
            <w:r w:rsidRPr="009557E7">
              <w:rPr>
                <w:rFonts w:ascii="Times New Roman" w:eastAsia="Times New Roman" w:hAnsi="Times New Roman" w:cs="Times New Roman"/>
                <w:lang w:eastAsia="pl-PL"/>
              </w:rPr>
              <w:t xml:space="preserve">LED (LIGHT BAR) </w:t>
            </w:r>
          </w:p>
        </w:tc>
        <w:tc>
          <w:tcPr>
            <w:tcW w:w="1920" w:type="dxa"/>
          </w:tcPr>
          <w:p w:rsidR="00F10B85" w:rsidRPr="00B40010" w:rsidRDefault="00F10B85" w:rsidP="00F10B85">
            <w:pPr>
              <w:rPr>
                <w:b/>
              </w:rPr>
            </w:pPr>
          </w:p>
        </w:tc>
      </w:tr>
      <w:tr w:rsidR="00F10B85" w:rsidRPr="00B40010" w:rsidTr="00674B3A">
        <w:trPr>
          <w:trHeight w:val="1361"/>
        </w:trPr>
        <w:tc>
          <w:tcPr>
            <w:tcW w:w="1756" w:type="dxa"/>
            <w:tcBorders>
              <w:left w:val="double" w:sz="4" w:space="0" w:color="auto"/>
              <w:bottom w:val="single" w:sz="6" w:space="0" w:color="auto"/>
              <w:right w:val="double" w:sz="4" w:space="0" w:color="auto"/>
            </w:tcBorders>
          </w:tcPr>
          <w:p w:rsidR="00F10B85" w:rsidRPr="00065F77" w:rsidRDefault="00F10B85" w:rsidP="00F10B85">
            <w:pPr>
              <w:rPr>
                <w:rFonts w:ascii="Tms Rmn" w:hAnsi="Tms Rmn"/>
                <w:lang w:bidi="pl-PL"/>
              </w:rPr>
            </w:pPr>
            <w:r w:rsidRPr="009557E7">
              <w:rPr>
                <w:rFonts w:ascii="Times New Roman" w:eastAsia="Times New Roman" w:hAnsi="Times New Roman" w:cs="Times New Roman"/>
                <w:lang w:eastAsia="pl-PL"/>
              </w:rPr>
              <w:t>Sposób podawania dokumentów</w:t>
            </w:r>
          </w:p>
        </w:tc>
        <w:tc>
          <w:tcPr>
            <w:tcW w:w="5864"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ADF, oraz możliwość podłączenia zintegrowanego cyfrowo w sterowniku skanera płaskiego formatu A3 lub A4 z krawędzią umożliwiającą skanowanie teczek i książek bez konieczności rozszywania do formatu A2</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595AA2" w:rsidRDefault="00F10B85" w:rsidP="00F10B85">
            <w:pPr>
              <w:rPr>
                <w:rFonts w:ascii="Tms Rmn" w:hAnsi="Tms Rmn"/>
                <w:lang w:bidi="pl-PL"/>
              </w:rPr>
            </w:pPr>
            <w:r w:rsidRPr="009557E7">
              <w:rPr>
                <w:rFonts w:ascii="Times New Roman" w:eastAsia="Times New Roman" w:hAnsi="Times New Roman" w:cs="Times New Roman"/>
                <w:lang w:eastAsia="pl-PL"/>
              </w:rPr>
              <w:t>Ścieżki przejścia dokumentów</w:t>
            </w:r>
          </w:p>
        </w:tc>
        <w:tc>
          <w:tcPr>
            <w:tcW w:w="5864" w:type="dxa"/>
            <w:tcBorders>
              <w:left w:val="double" w:sz="4" w:space="0" w:color="auto"/>
              <w:bottom w:val="double" w:sz="4"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Możliwość przejścia dokumentów w trybie tzw. U-Turn oraz wprost.</w:t>
            </w:r>
          </w:p>
        </w:tc>
        <w:tc>
          <w:tcPr>
            <w:tcW w:w="1920" w:type="dxa"/>
          </w:tcPr>
          <w:p w:rsidR="00F10B85" w:rsidRPr="00B40010" w:rsidRDefault="00F10B85" w:rsidP="00F10B85">
            <w:pPr>
              <w:rPr>
                <w:b/>
              </w:rPr>
            </w:pPr>
          </w:p>
        </w:tc>
      </w:tr>
      <w:tr w:rsidR="00F10B85" w:rsidRPr="00B40010" w:rsidTr="00674B3A">
        <w:trPr>
          <w:trHeight w:val="846"/>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Rozdzielczość optyczna (dpi)</w:t>
            </w:r>
          </w:p>
        </w:tc>
        <w:tc>
          <w:tcPr>
            <w:tcW w:w="5864" w:type="dxa"/>
            <w:tcBorders>
              <w:top w:val="double" w:sz="4" w:space="0" w:color="auto"/>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 xml:space="preserve">600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600</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461B0F" w:rsidRDefault="00F10B85" w:rsidP="00F10B85">
            <w:pPr>
              <w:rPr>
                <w:rFonts w:ascii="Tms Rmn" w:hAnsi="Tms Rmn"/>
                <w:lang w:bidi="pl-PL"/>
              </w:rPr>
            </w:pPr>
            <w:r w:rsidRPr="009557E7">
              <w:rPr>
                <w:rFonts w:ascii="Times New Roman" w:eastAsia="Times New Roman" w:hAnsi="Times New Roman" w:cs="Times New Roman"/>
                <w:lang w:eastAsia="pl-PL"/>
              </w:rPr>
              <w:t xml:space="preserve">Możliwość ustawienia rozdzielczości wyjściowej  </w:t>
            </w:r>
          </w:p>
        </w:tc>
        <w:tc>
          <w:tcPr>
            <w:tcW w:w="5864" w:type="dxa"/>
            <w:tcBorders>
              <w:left w:val="double" w:sz="4" w:space="0" w:color="auto"/>
              <w:bottom w:val="single" w:sz="6" w:space="0" w:color="auto"/>
              <w:right w:val="double" w:sz="4" w:space="0" w:color="auto"/>
            </w:tcBorders>
          </w:tcPr>
          <w:p w:rsidR="00F10B85" w:rsidRPr="00595AA2" w:rsidRDefault="00F10B85" w:rsidP="00F10B85">
            <w:pPr>
              <w:rPr>
                <w:rFonts w:ascii="Tms Rmn" w:hAnsi="Tms Rmn"/>
                <w:lang w:bidi="pl-PL"/>
              </w:rPr>
            </w:pPr>
            <w:r w:rsidRPr="009557E7">
              <w:rPr>
                <w:rFonts w:ascii="Times New Roman" w:eastAsia="Times New Roman" w:hAnsi="Times New Roman" w:cs="Times New Roman"/>
                <w:lang w:eastAsia="pl-PL"/>
              </w:rPr>
              <w:t>Od 72 do 1200 dpi z krokiem co 1 dpi</w:t>
            </w:r>
          </w:p>
        </w:tc>
        <w:tc>
          <w:tcPr>
            <w:tcW w:w="1920" w:type="dxa"/>
          </w:tcPr>
          <w:p w:rsidR="00F10B85" w:rsidRPr="00B40010" w:rsidRDefault="00F10B85" w:rsidP="00F10B85">
            <w:pPr>
              <w:rPr>
                <w:b/>
              </w:rPr>
            </w:pPr>
          </w:p>
        </w:tc>
      </w:tr>
      <w:tr w:rsidR="00F10B85" w:rsidRPr="00520E68"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Odwzorowanie półtonów</w:t>
            </w:r>
          </w:p>
        </w:tc>
        <w:tc>
          <w:tcPr>
            <w:tcW w:w="5864" w:type="dxa"/>
            <w:tcBorders>
              <w:left w:val="double" w:sz="4" w:space="0" w:color="auto"/>
              <w:bottom w:val="single" w:sz="6" w:space="0" w:color="auto"/>
              <w:right w:val="double" w:sz="4" w:space="0" w:color="auto"/>
            </w:tcBorders>
          </w:tcPr>
          <w:p w:rsidR="00F10B85" w:rsidRPr="007A6213" w:rsidRDefault="00F10B85" w:rsidP="00F10B85">
            <w:pPr>
              <w:numPr>
                <w:ilvl w:val="0"/>
                <w:numId w:val="1"/>
              </w:numPr>
              <w:suppressAutoHyphens/>
              <w:spacing w:after="0" w:line="240" w:lineRule="auto"/>
              <w:rPr>
                <w:rFonts w:ascii="Tms Rmn" w:hAnsi="Tms Rmn"/>
                <w:lang w:bidi="pl-PL"/>
              </w:rPr>
            </w:pPr>
            <w:r w:rsidRPr="009557E7">
              <w:rPr>
                <w:rFonts w:ascii="Times New Roman" w:eastAsia="Times New Roman" w:hAnsi="Times New Roman" w:cs="Times New Roman"/>
                <w:lang w:eastAsia="pl-PL"/>
              </w:rPr>
              <w:t xml:space="preserve">Dithering i rozpraszanie błędów </w:t>
            </w:r>
          </w:p>
        </w:tc>
        <w:tc>
          <w:tcPr>
            <w:tcW w:w="1920" w:type="dxa"/>
          </w:tcPr>
          <w:p w:rsidR="00F10B85" w:rsidRPr="00520E68"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Tryb szarości</w:t>
            </w:r>
          </w:p>
        </w:tc>
        <w:tc>
          <w:tcPr>
            <w:tcW w:w="5864" w:type="dxa"/>
            <w:tcBorders>
              <w:left w:val="double" w:sz="4" w:space="0" w:color="auto"/>
              <w:bottom w:val="single" w:sz="6" w:space="0" w:color="auto"/>
              <w:right w:val="double" w:sz="4" w:space="0" w:color="auto"/>
            </w:tcBorders>
          </w:tcPr>
          <w:p w:rsidR="00F10B85" w:rsidRPr="00461B0F" w:rsidRDefault="00F10B85" w:rsidP="00F10B85">
            <w:pPr>
              <w:rPr>
                <w:rFonts w:ascii="Tms Rmn" w:hAnsi="Tms Rmn"/>
                <w:lang w:bidi="pl-PL"/>
              </w:rPr>
            </w:pPr>
            <w:r w:rsidRPr="009557E7">
              <w:rPr>
                <w:rFonts w:ascii="Times New Roman" w:eastAsia="Times New Roman" w:hAnsi="Times New Roman" w:cs="Times New Roman"/>
                <w:lang w:eastAsia="pl-PL"/>
              </w:rPr>
              <w:t xml:space="preserve">16-bitowe wejście, 8-bitowe wyjście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Tryb koloru</w:t>
            </w:r>
          </w:p>
        </w:tc>
        <w:tc>
          <w:tcPr>
            <w:tcW w:w="5864"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 xml:space="preserve">48-bitowe wejście 24-bitowe wyjście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t xml:space="preserve">Maksymalne wymiary urządzenia (szerokość x głębokość x </w:t>
            </w:r>
            <w:r w:rsidRPr="009557E7">
              <w:rPr>
                <w:rFonts w:ascii="Times New Roman" w:eastAsia="Times New Roman" w:hAnsi="Times New Roman" w:cs="Times New Roman"/>
                <w:lang w:eastAsia="pl-PL"/>
              </w:rPr>
              <w:lastRenderedPageBreak/>
              <w:t>wysokość)</w:t>
            </w:r>
          </w:p>
        </w:tc>
        <w:tc>
          <w:tcPr>
            <w:tcW w:w="5864" w:type="dxa"/>
            <w:tcBorders>
              <w:left w:val="double" w:sz="4" w:space="0" w:color="auto"/>
              <w:bottom w:val="single" w:sz="6" w:space="0" w:color="auto"/>
              <w:right w:val="double" w:sz="4" w:space="0" w:color="auto"/>
            </w:tcBorders>
          </w:tcPr>
          <w:p w:rsidR="00F10B85" w:rsidRPr="00630DBE" w:rsidRDefault="00F10B85" w:rsidP="00F10B85">
            <w:pPr>
              <w:rPr>
                <w:rFonts w:ascii="Tms Rmn" w:hAnsi="Tms Rmn"/>
                <w:lang w:bidi="pl-PL"/>
              </w:rPr>
            </w:pPr>
            <w:r w:rsidRPr="009557E7">
              <w:rPr>
                <w:rFonts w:ascii="Times New Roman" w:eastAsia="Times New Roman" w:hAnsi="Times New Roman" w:cs="Times New Roman"/>
                <w:lang w:eastAsia="pl-PL"/>
              </w:rPr>
              <w:lastRenderedPageBreak/>
              <w:t xml:space="preserve">460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444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328 mm ( 18.1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17.4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12.9 in. )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Default="00F10B85" w:rsidP="00F10B85">
            <w:pPr>
              <w:rPr>
                <w:rFonts w:ascii="Tms Rmn" w:hAnsi="Tms Rmn"/>
                <w:lang w:bidi="pl-PL"/>
              </w:rPr>
            </w:pPr>
            <w:r w:rsidRPr="009557E7">
              <w:rPr>
                <w:rFonts w:ascii="Times New Roman" w:eastAsia="Times New Roman" w:hAnsi="Times New Roman" w:cs="Times New Roman"/>
                <w:lang w:eastAsia="pl-PL"/>
              </w:rPr>
              <w:lastRenderedPageBreak/>
              <w:t>Maksymalna waga urządzenia</w:t>
            </w:r>
          </w:p>
        </w:tc>
        <w:tc>
          <w:tcPr>
            <w:tcW w:w="5864" w:type="dxa"/>
            <w:tcBorders>
              <w:left w:val="double" w:sz="4" w:space="0" w:color="auto"/>
              <w:bottom w:val="single" w:sz="6" w:space="0" w:color="auto"/>
              <w:right w:val="double" w:sz="4" w:space="0" w:color="auto"/>
            </w:tcBorders>
          </w:tcPr>
          <w:p w:rsidR="00F10B85" w:rsidRPr="00B7216D" w:rsidRDefault="00F10B85" w:rsidP="00F10B85">
            <w:pPr>
              <w:rPr>
                <w:rFonts w:ascii="Tms Rmn" w:hAnsi="Tms Rmn"/>
                <w:lang w:bidi="pl-PL"/>
              </w:rPr>
            </w:pPr>
            <w:r w:rsidRPr="009557E7">
              <w:rPr>
                <w:rFonts w:ascii="Times New Roman" w:eastAsia="Times New Roman" w:hAnsi="Times New Roman" w:cs="Times New Roman"/>
                <w:lang w:eastAsia="pl-PL"/>
              </w:rPr>
              <w:t xml:space="preserve">13 kg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Interfejs</w:t>
            </w:r>
          </w:p>
        </w:tc>
        <w:tc>
          <w:tcPr>
            <w:tcW w:w="5864"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USB 3.0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Poziom hałasu</w:t>
            </w:r>
          </w:p>
        </w:tc>
        <w:tc>
          <w:tcPr>
            <w:tcW w:w="5864"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Praca &lt; 58 dB </w:t>
            </w:r>
            <w:r w:rsidRPr="009557E7">
              <w:rPr>
                <w:rFonts w:ascii="Times New Roman" w:eastAsia="Times New Roman" w:hAnsi="Times New Roman" w:cs="Times New Roman"/>
                <w:lang w:eastAsia="pl-PL"/>
              </w:rPr>
              <w:br/>
              <w:t xml:space="preserve">Stan gotowości &lt; 25 dB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Rekomendowane dzienne obciążenie ADF</w:t>
            </w:r>
          </w:p>
        </w:tc>
        <w:tc>
          <w:tcPr>
            <w:tcW w:w="5864"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Do 20000 stron </w:t>
            </w:r>
          </w:p>
        </w:tc>
        <w:tc>
          <w:tcPr>
            <w:tcW w:w="1920" w:type="dxa"/>
          </w:tcPr>
          <w:p w:rsidR="00F10B85" w:rsidRPr="00B40010" w:rsidRDefault="00F10B85" w:rsidP="00F10B85">
            <w:pPr>
              <w:rPr>
                <w:b/>
              </w:rPr>
            </w:pPr>
          </w:p>
        </w:tc>
      </w:tr>
      <w:tr w:rsidR="00F10B85" w:rsidRPr="001309BC" w:rsidTr="00674B3A">
        <w:trPr>
          <w:trHeight w:val="315"/>
        </w:trPr>
        <w:tc>
          <w:tcPr>
            <w:tcW w:w="1756" w:type="dxa"/>
            <w:tcBorders>
              <w:left w:val="double" w:sz="4" w:space="0" w:color="auto"/>
              <w:bottom w:val="single" w:sz="6" w:space="0" w:color="auto"/>
              <w:right w:val="double" w:sz="4" w:space="0" w:color="auto"/>
            </w:tcBorders>
          </w:tcPr>
          <w:p w:rsidR="00F10B85" w:rsidRPr="009557E7" w:rsidRDefault="00F10B85" w:rsidP="00F10B85">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Systemy operacyjne</w:t>
            </w:r>
          </w:p>
        </w:tc>
        <w:tc>
          <w:tcPr>
            <w:tcW w:w="586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val="en-GB" w:eastAsia="pl-PL"/>
              </w:rPr>
            </w:pPr>
            <w:r w:rsidRPr="009557E7">
              <w:rPr>
                <w:rFonts w:ascii="Times New Roman" w:eastAsia="Times New Roman" w:hAnsi="Times New Roman" w:cs="Times New Roman"/>
                <w:lang w:val="en-US" w:eastAsia="pl-PL"/>
              </w:rPr>
              <w:t xml:space="preserve">Win XP / Vista / Win 7 / Win 8 / Win 8.1 / Win 10 </w:t>
            </w:r>
          </w:p>
        </w:tc>
        <w:tc>
          <w:tcPr>
            <w:tcW w:w="1920" w:type="dxa"/>
          </w:tcPr>
          <w:p w:rsidR="00F10B85" w:rsidRPr="001309BC" w:rsidRDefault="00F10B85" w:rsidP="00F10B85">
            <w:pPr>
              <w:rPr>
                <w:b/>
                <w:lang w:val="en-G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proofErr w:type="spellStart"/>
            <w:r w:rsidRPr="00D752EB">
              <w:rPr>
                <w:rFonts w:ascii="Times New Roman" w:eastAsia="Times New Roman" w:hAnsi="Times New Roman" w:cs="Times New Roman"/>
                <w:lang w:val="en-US" w:eastAsia="pl-PL"/>
              </w:rPr>
              <w:t>Obsługiwane</w:t>
            </w:r>
            <w:proofErr w:type="spellEnd"/>
            <w:r w:rsidRPr="00D752EB">
              <w:rPr>
                <w:rFonts w:ascii="Times New Roman" w:eastAsia="Times New Roman" w:hAnsi="Times New Roman" w:cs="Times New Roman"/>
                <w:lang w:val="en-US" w:eastAsia="pl-PL"/>
              </w:rPr>
              <w:t xml:space="preserve"> </w:t>
            </w:r>
            <w:proofErr w:type="spellStart"/>
            <w:r w:rsidRPr="00D752EB">
              <w:rPr>
                <w:rFonts w:ascii="Times New Roman" w:eastAsia="Times New Roman" w:hAnsi="Times New Roman" w:cs="Times New Roman"/>
                <w:lang w:val="en-US" w:eastAsia="pl-PL"/>
              </w:rPr>
              <w:t>formaty</w:t>
            </w:r>
            <w:proofErr w:type="spellEnd"/>
            <w:r w:rsidRPr="00D752EB">
              <w:rPr>
                <w:rFonts w:ascii="Times New Roman" w:eastAsia="Times New Roman" w:hAnsi="Times New Roman" w:cs="Times New Roman"/>
                <w:lang w:val="en-US" w:eastAsia="pl-PL"/>
              </w:rPr>
              <w:t xml:space="preserve"> </w:t>
            </w:r>
            <w:proofErr w:type="spellStart"/>
            <w:r w:rsidRPr="00D752EB">
              <w:rPr>
                <w:rFonts w:ascii="Times New Roman" w:eastAsia="Times New Roman" w:hAnsi="Times New Roman" w:cs="Times New Roman"/>
                <w:lang w:val="en-US" w:eastAsia="pl-PL"/>
              </w:rPr>
              <w:t>plików</w:t>
            </w:r>
            <w:proofErr w:type="spellEnd"/>
          </w:p>
        </w:tc>
        <w:tc>
          <w:tcPr>
            <w:tcW w:w="586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eastAsia="pl-PL"/>
              </w:rPr>
            </w:pPr>
            <w:r w:rsidRPr="001309BC">
              <w:rPr>
                <w:rFonts w:ascii="Times New Roman" w:eastAsia="Microsoft JhengHei" w:hAnsi="Times New Roman" w:cs="Times New Roman"/>
                <w:color w:val="202020"/>
              </w:rPr>
              <w:t xml:space="preserve">BMP, PNG, GIF, JPEG, Single-Page PDF, Multi-Page PDF, </w:t>
            </w:r>
            <w:proofErr w:type="spellStart"/>
            <w:r w:rsidRPr="001309BC">
              <w:rPr>
                <w:rFonts w:ascii="Times New Roman" w:eastAsia="Microsoft JhengHei" w:hAnsi="Times New Roman" w:cs="Times New Roman"/>
                <w:color w:val="202020"/>
              </w:rPr>
              <w:t>Multi-TIFF</w:t>
            </w:r>
            <w:proofErr w:type="spellEnd"/>
            <w:r w:rsidRPr="001309BC">
              <w:rPr>
                <w:rFonts w:ascii="Times New Roman" w:eastAsia="Microsoft JhengHei" w:hAnsi="Times New Roman" w:cs="Times New Roman"/>
                <w:color w:val="202020"/>
              </w:rPr>
              <w:t xml:space="preserve">, TIFF, RTF, TXT, OCR (for </w:t>
            </w:r>
            <w:proofErr w:type="spellStart"/>
            <w:r w:rsidRPr="001309BC">
              <w:rPr>
                <w:rFonts w:ascii="Times New Roman" w:eastAsia="Microsoft JhengHei" w:hAnsi="Times New Roman" w:cs="Times New Roman"/>
                <w:color w:val="202020"/>
              </w:rPr>
              <w:t>iScan</w:t>
            </w:r>
            <w:proofErr w:type="spellEnd"/>
            <w:r w:rsidRPr="001309BC">
              <w:rPr>
                <w:rFonts w:ascii="Times New Roman" w:eastAsia="Microsoft JhengHei" w:hAnsi="Times New Roman" w:cs="Times New Roman"/>
                <w:color w:val="202020"/>
              </w:rPr>
              <w:t xml:space="preserve"> </w:t>
            </w:r>
            <w:proofErr w:type="spellStart"/>
            <w:r w:rsidRPr="001309BC">
              <w:rPr>
                <w:rFonts w:ascii="Times New Roman" w:eastAsia="Microsoft JhengHei" w:hAnsi="Times New Roman" w:cs="Times New Roman"/>
                <w:color w:val="202020"/>
              </w:rPr>
              <w:t>only</w:t>
            </w:r>
            <w:proofErr w:type="spellEnd"/>
            <w:r w:rsidRPr="001309BC">
              <w:rPr>
                <w:rFonts w:ascii="Times New Roman" w:eastAsia="Microsoft JhengHei" w:hAnsi="Times New Roman" w:cs="Times New Roman"/>
                <w:color w:val="202020"/>
              </w:rPr>
              <w:t>), XPS, DOC, XLS, PPT, DOCS, XLSX, PPTX, HTML</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val="en-US" w:eastAsia="pl-PL"/>
              </w:rPr>
            </w:pPr>
            <w:r w:rsidRPr="00D752EB">
              <w:rPr>
                <w:rFonts w:ascii="Times New Roman" w:eastAsia="Times New Roman" w:hAnsi="Times New Roman" w:cs="Times New Roman"/>
                <w:lang w:eastAsia="pl-PL"/>
              </w:rPr>
              <w:t>Funkcje sterownika</w:t>
            </w:r>
          </w:p>
        </w:tc>
        <w:tc>
          <w:tcPr>
            <w:tcW w:w="586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Microsoft JhengHei" w:hAnsi="Times New Roman" w:cs="Times New Roman"/>
                <w:color w:val="202020"/>
              </w:rPr>
            </w:pPr>
            <w:r w:rsidRPr="00D752EB">
              <w:rPr>
                <w:rFonts w:ascii="Times New Roman" w:eastAsia="Times New Roman" w:hAnsi="Times New Roman" w:cs="Times New Roman"/>
                <w:lang w:eastAsia="pl-PL"/>
              </w:rPr>
              <w:t>Poprawa jakości skanowanych dokumentów dla sterownika TWAIN – automatyczne rozpoznawanie rozmiaru arkusza, likwidacja przekosu, automatyczne obracanie arkuszy, łączenie obrazów (przednia i tylna strona widoczna na jednym obrazie), automatyczne wykrywanie koloru, automatyczne wykrywanie skali szarości, usuwanie ramek, wypełnianie otworów, usuwanie kolorów (drop out), wypełnianie krawędzi obrazu, usuwanie pustej strony według procentowej zawartości tekstu, poprawa jakości skanów (korekta barw, jasności, kontrastu, czytelności, ostrości, wyglądu tła)</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Dołączone oprogramowanie</w:t>
            </w:r>
          </w:p>
        </w:tc>
        <w:tc>
          <w:tcPr>
            <w:tcW w:w="5864"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val="en-US" w:eastAsia="pl-PL"/>
              </w:rPr>
              <w:t xml:space="preserve">ISIS, TWAIN, WIA Driver, Button Manager V2, AVScan X, Nuance PaperPort 14SE, A+Manager, Adobe Acrobat Standard 11, Edytor Metadanych  – lub równoważne. </w:t>
            </w:r>
            <w:r w:rsidRPr="00D752EB">
              <w:rPr>
                <w:rFonts w:ascii="Times New Roman" w:eastAsia="Times New Roman" w:hAnsi="Times New Roman" w:cs="Times New Roman"/>
                <w:lang w:eastAsia="pl-PL"/>
              </w:rPr>
              <w:t xml:space="preserve">Zaoferowane oprogramowanie musi występować w pełnej wersji bez ograniczeń licencyjnych typu Limited Edition powodujących znaczne okrojenie funkcjonalności pracy. </w:t>
            </w:r>
          </w:p>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 xml:space="preserve">Oprogramowanie musi umożliwiać bezpłatne aktualizacje bezterminowo.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Wymagania do oprogramowania</w:t>
            </w:r>
          </w:p>
        </w:tc>
        <w:tc>
          <w:tcPr>
            <w:tcW w:w="5864" w:type="dxa"/>
            <w:tcBorders>
              <w:left w:val="double" w:sz="4" w:space="0" w:color="auto"/>
              <w:bottom w:val="single" w:sz="6" w:space="0" w:color="auto"/>
              <w:right w:val="double" w:sz="4" w:space="0" w:color="auto"/>
            </w:tcBorders>
          </w:tcPr>
          <w:p w:rsidR="00F10B85" w:rsidRPr="001309BC"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 xml:space="preserve">Oprogramowanie musi cyfrowo integrować funkcjonalność skanera ADF i szyby aby działały jako jedno urządzenie oraz dające możliwość pracy niezależnie na szybie albo na ADFie bez konieczności podłączania obydwu urządzeń do komputera. Oprogramownie umożlwiające pracę batchową i zapamiętywać </w:t>
            </w:r>
            <w:r w:rsidRPr="00D752EB">
              <w:rPr>
                <w:rFonts w:ascii="Times New Roman" w:eastAsia="Times New Roman" w:hAnsi="Times New Roman" w:cs="Times New Roman"/>
                <w:lang w:eastAsia="pl-PL"/>
              </w:rPr>
              <w:lastRenderedPageBreak/>
              <w:t>batche po ponownym uruchomieniu oprogramowania.</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lastRenderedPageBreak/>
              <w:t>Oprogramowanie wspierające proces digitalizacji</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Zwykytekst"/>
              <w:spacing w:before="60" w:after="60"/>
              <w:rPr>
                <w:rFonts w:ascii="Times New Roman" w:hAnsi="Times New Roman"/>
                <w:sz w:val="22"/>
                <w:szCs w:val="22"/>
              </w:rPr>
            </w:pPr>
            <w:r w:rsidRPr="00D752EB">
              <w:rPr>
                <w:rFonts w:ascii="Times New Roman" w:hAnsi="Times New Roman"/>
                <w:sz w:val="22"/>
                <w:szCs w:val="22"/>
              </w:rPr>
              <w:t>Skaner dostarczany zostanie wraz z oprogramowaniem z wspomagającym proces digitaliazcji.</w:t>
            </w:r>
          </w:p>
          <w:p w:rsidR="00F10B85" w:rsidRPr="00D752EB" w:rsidRDefault="00F10B85" w:rsidP="00F10B85">
            <w:pPr>
              <w:pStyle w:val="Zwykytekst"/>
              <w:spacing w:before="60" w:after="60"/>
              <w:rPr>
                <w:rFonts w:ascii="Times New Roman" w:hAnsi="Times New Roman"/>
                <w:sz w:val="22"/>
                <w:szCs w:val="22"/>
              </w:rPr>
            </w:pPr>
            <w:r w:rsidRPr="00D752EB">
              <w:rPr>
                <w:rFonts w:ascii="Times New Roman" w:hAnsi="Times New Roman"/>
                <w:sz w:val="22"/>
                <w:szCs w:val="22"/>
              </w:rPr>
              <w:t>Oprogramowanie wspomagające proces digitalizacji ma interfejs użytkownika w języku polskim.</w:t>
            </w:r>
          </w:p>
          <w:p w:rsidR="00F10B85" w:rsidRPr="00D752EB" w:rsidRDefault="00F10B85" w:rsidP="00F10B85">
            <w:pPr>
              <w:pStyle w:val="Zwykytekst"/>
              <w:spacing w:before="60" w:after="60"/>
              <w:rPr>
                <w:rFonts w:ascii="Times New Roman" w:hAnsi="Times New Roman"/>
                <w:sz w:val="22"/>
                <w:szCs w:val="22"/>
              </w:rPr>
            </w:pPr>
            <w:r w:rsidRPr="00D752EB">
              <w:rPr>
                <w:rFonts w:ascii="Times New Roman" w:hAnsi="Times New Roman"/>
                <w:sz w:val="22"/>
                <w:szCs w:val="22"/>
              </w:rPr>
              <w:t>Oprogramowanie umożliwia:</w:t>
            </w:r>
          </w:p>
          <w:p w:rsidR="00F10B85" w:rsidRPr="00D752EB" w:rsidRDefault="00F10B85" w:rsidP="00F10B85">
            <w:pPr>
              <w:pStyle w:val="Zwykytekst"/>
              <w:numPr>
                <w:ilvl w:val="0"/>
                <w:numId w:val="3"/>
              </w:numPr>
              <w:spacing w:before="60" w:after="60"/>
              <w:rPr>
                <w:rFonts w:ascii="Times New Roman" w:hAnsi="Times New Roman"/>
                <w:sz w:val="22"/>
                <w:szCs w:val="22"/>
              </w:rPr>
            </w:pPr>
            <w:r w:rsidRPr="00D752EB">
              <w:rPr>
                <w:rFonts w:ascii="Times New Roman" w:hAnsi="Times New Roman"/>
                <w:sz w:val="22"/>
                <w:szCs w:val="22"/>
              </w:rPr>
              <w:t>grupową edycję metadanych plików TIFF/EXIFF takich pól jak DocumentName, Make, Model, Software, Artist, Copyright, UserComments,</w:t>
            </w:r>
          </w:p>
          <w:p w:rsidR="00F10B85" w:rsidRPr="00D752EB" w:rsidRDefault="00F10B85" w:rsidP="00F10B85">
            <w:pPr>
              <w:rPr>
                <w:rFonts w:ascii="Times New Roman" w:eastAsia="Times New Roman" w:hAnsi="Times New Roman" w:cs="Times New Roman"/>
                <w:lang w:eastAsia="pl-PL"/>
              </w:rPr>
            </w:pPr>
            <w:r w:rsidRPr="00D752EB">
              <w:rPr>
                <w:rFonts w:ascii="Times New Roman" w:hAnsi="Times New Roman" w:cs="Times New Roman"/>
              </w:rPr>
              <w:t>wykonywanie kopii bezpieczeństwa każdego pliku podczas osadzania meta danych</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hAnsi="Times New Roman" w:cs="Times New Roman"/>
              </w:rPr>
              <w:t xml:space="preserve">Oprogramowanie do zarządzania i monitoringu </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sz w:val="22"/>
                <w:szCs w:val="22"/>
              </w:rPr>
            </w:pPr>
            <w:r w:rsidRPr="00D752EB">
              <w:rPr>
                <w:b w:val="0"/>
              </w:rPr>
              <w:t>Wraz ze skanerem należy dostarczyć oprogramowanie w strukturze klient-serwer, umożliwiające scentralizowane zarządzanie i monitoring oferowanych skanerów w sieci w tym: zdalną aktualizację sterowników, generowanie alertów o stanie skanera (błędy) i potrzebie wymiany elementów eksploatacyjnych.</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hAnsi="Times New Roman" w:cs="Times New Roman"/>
              </w:rPr>
            </w:pPr>
            <w:r w:rsidRPr="00D752EB">
              <w:rPr>
                <w:rFonts w:ascii="Times New Roman" w:eastAsia="Times New Roman" w:hAnsi="Times New Roman" w:cs="Times New Roman"/>
                <w:lang w:eastAsia="pl-PL"/>
              </w:rPr>
              <w:t>Właściwości</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rPr>
            </w:pP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color w:val="000000" w:themeColor="text1"/>
                <w:lang w:eastAsia="pl-PL"/>
              </w:rPr>
              <w:t>Ultradźwiękowe wykrywanie zacięć</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rPr>
            </w:pPr>
            <w:r w:rsidRPr="00D752EB">
              <w:rPr>
                <w:b w:val="0"/>
                <w:color w:val="000000" w:themeColor="text1"/>
                <w:lang w:eastAsia="pl-PL"/>
              </w:rPr>
              <w:t>Tak – za pomocą co najmniej 1 sensora ultrasonicznego.</w:t>
            </w:r>
          </w:p>
        </w:tc>
        <w:tc>
          <w:tcPr>
            <w:tcW w:w="1920" w:type="dxa"/>
          </w:tcPr>
          <w:p w:rsidR="00F10B85" w:rsidRPr="00B40010" w:rsidRDefault="00F10B85" w:rsidP="00F10B85">
            <w:pPr>
              <w:rPr>
                <w:b/>
              </w:rPr>
            </w:pPr>
          </w:p>
        </w:tc>
      </w:tr>
      <w:tr w:rsidR="00F10B85" w:rsidRPr="001309BC"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color w:val="000000" w:themeColor="text1"/>
                <w:lang w:eastAsia="pl-PL"/>
              </w:rPr>
            </w:pPr>
            <w:r w:rsidRPr="00D752EB">
              <w:rPr>
                <w:rFonts w:ascii="Times New Roman" w:eastAsia="Times New Roman" w:hAnsi="Times New Roman" w:cs="Times New Roman"/>
                <w:lang w:eastAsia="pl-PL"/>
              </w:rPr>
              <w:t>Skanowanie papieru ciągłego</w:t>
            </w:r>
          </w:p>
        </w:tc>
        <w:tc>
          <w:tcPr>
            <w:tcW w:w="5864" w:type="dxa"/>
            <w:tcBorders>
              <w:left w:val="double" w:sz="4" w:space="0" w:color="auto"/>
              <w:bottom w:val="single" w:sz="6" w:space="0" w:color="auto"/>
              <w:right w:val="double" w:sz="4" w:space="0" w:color="auto"/>
            </w:tcBorders>
          </w:tcPr>
          <w:p w:rsidR="00F10B85" w:rsidRPr="001309BC" w:rsidRDefault="00F10B85" w:rsidP="00F10B85">
            <w:pPr>
              <w:pStyle w:val="Standard"/>
              <w:spacing w:before="60" w:after="60"/>
              <w:rPr>
                <w:b w:val="0"/>
                <w:color w:val="000000" w:themeColor="text1"/>
                <w:lang w:val="en-GB" w:eastAsia="pl-PL"/>
              </w:rPr>
            </w:pPr>
            <w:r w:rsidRPr="00D752EB">
              <w:rPr>
                <w:b w:val="0"/>
                <w:lang w:val="en-US" w:eastAsia="pl-PL"/>
              </w:rPr>
              <w:t xml:space="preserve">Do 200 dpi Color Duplex (236 cali) </w:t>
            </w:r>
            <w:r w:rsidRPr="00D752EB">
              <w:rPr>
                <w:b w:val="0"/>
                <w:lang w:val="en-US" w:eastAsia="pl-PL"/>
              </w:rPr>
              <w:br/>
              <w:t xml:space="preserve">Do 300 dpi Color Duplex (218 cali) </w:t>
            </w:r>
            <w:r w:rsidRPr="00D752EB">
              <w:rPr>
                <w:b w:val="0"/>
                <w:lang w:val="en-US" w:eastAsia="pl-PL"/>
              </w:rPr>
              <w:br/>
              <w:t xml:space="preserve">Do 600 dpi Color Duplex (59 cali) </w:t>
            </w:r>
          </w:p>
        </w:tc>
        <w:tc>
          <w:tcPr>
            <w:tcW w:w="1920" w:type="dxa"/>
          </w:tcPr>
          <w:p w:rsidR="00F10B85" w:rsidRPr="001309BC" w:rsidRDefault="00F10B85" w:rsidP="00F10B85">
            <w:pPr>
              <w:rPr>
                <w:b/>
                <w:lang w:val="en-G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Skanowanie kart plastikowych</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val="en-US" w:eastAsia="pl-PL"/>
              </w:rPr>
            </w:pPr>
            <w:r w:rsidRPr="00D752EB">
              <w:rPr>
                <w:b w:val="0"/>
                <w:lang w:eastAsia="pl-PL"/>
              </w:rPr>
              <w:t xml:space="preserve">Tłoczona karta (grubość 1,25 mm)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Rozmiary skanowania</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ADF Minimum</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50 </w:t>
            </w:r>
            <w:r w:rsidRPr="00D752EB">
              <w:rPr>
                <w:b w:val="0"/>
                <w:lang w:eastAsia="pl-PL"/>
              </w:rPr>
              <w:sym w:font="Symbol" w:char="F0B4"/>
            </w:r>
            <w:r w:rsidRPr="00D752EB">
              <w:rPr>
                <w:b w:val="0"/>
                <w:lang w:eastAsia="pl-PL"/>
              </w:rPr>
              <w:t xml:space="preserve"> 65 mm (pojedyncze kartki)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ADF Maksimum</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308 </w:t>
            </w:r>
            <w:r w:rsidRPr="00D752EB">
              <w:rPr>
                <w:b w:val="0"/>
                <w:lang w:eastAsia="pl-PL"/>
              </w:rPr>
              <w:sym w:font="Symbol" w:char="F0B4"/>
            </w:r>
            <w:r w:rsidRPr="00D752EB">
              <w:rPr>
                <w:b w:val="0"/>
                <w:lang w:eastAsia="pl-PL"/>
              </w:rPr>
              <w:t xml:space="preserve"> 432 mm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Pojemność ADF</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150 arkuszy (A4 : 80 g/m²)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Gramatura papieru</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27 - 413 g/m²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Prędkość skanowania</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 xml:space="preserve">ADF B/W, kolor </w:t>
            </w:r>
            <w:r w:rsidRPr="00D752EB">
              <w:rPr>
                <w:rFonts w:ascii="Times New Roman" w:eastAsia="Times New Roman" w:hAnsi="Times New Roman" w:cs="Times New Roman"/>
                <w:lang w:eastAsia="pl-PL"/>
              </w:rPr>
              <w:lastRenderedPageBreak/>
              <w:t>– 200 dpi, A4</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lastRenderedPageBreak/>
              <w:t xml:space="preserve">Simplex : 90 ppm </w:t>
            </w:r>
            <w:r w:rsidRPr="00D752EB">
              <w:rPr>
                <w:b w:val="0"/>
                <w:lang w:eastAsia="pl-PL"/>
              </w:rPr>
              <w:br/>
            </w:r>
            <w:r w:rsidRPr="00D752EB">
              <w:rPr>
                <w:b w:val="0"/>
                <w:lang w:eastAsia="pl-PL"/>
              </w:rPr>
              <w:lastRenderedPageBreak/>
              <w:t xml:space="preserve">Duplex : 180 ipm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lastRenderedPageBreak/>
              <w:t>ADF B/W, kolor – 300 dpi, A4</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Simplex: 90 ppm </w:t>
            </w:r>
            <w:r w:rsidRPr="00D752EB">
              <w:rPr>
                <w:b w:val="0"/>
                <w:lang w:eastAsia="pl-PL"/>
              </w:rPr>
              <w:br/>
              <w:t xml:space="preserve">Duplex: 180 ipm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Dodatkowe funkcjonalności</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r w:rsidRPr="00D752EB">
              <w:rPr>
                <w:b w:val="0"/>
                <w:lang w:eastAsia="pl-PL"/>
              </w:rPr>
              <w:t xml:space="preserve">Skaner musi być wyposażony w przystawkę sieciową wyprodukowaną przez producenta skanera, która umożliwi pracę urządzenia w sieci. Skaner musi mieć możliwość instalacji imprintera wewnątrz skanera. </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Dostawa gwarancji i serwis</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Standard"/>
              <w:spacing w:before="60" w:after="60"/>
              <w:rPr>
                <w:b w:val="0"/>
                <w:lang w:eastAsia="pl-PL"/>
              </w:rPr>
            </w:pP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Gwarancja i serwis</w:t>
            </w:r>
          </w:p>
        </w:tc>
        <w:tc>
          <w:tcPr>
            <w:tcW w:w="5864" w:type="dxa"/>
            <w:tcBorders>
              <w:left w:val="double" w:sz="4" w:space="0" w:color="auto"/>
              <w:bottom w:val="single" w:sz="6" w:space="0" w:color="auto"/>
              <w:right w:val="double" w:sz="4" w:space="0" w:color="auto"/>
            </w:tcBorders>
          </w:tcPr>
          <w:p w:rsidR="00F10B85" w:rsidRPr="00D752EB" w:rsidRDefault="00F10B85" w:rsidP="00F10B85">
            <w:pPr>
              <w:pStyle w:val="Default"/>
              <w:rPr>
                <w:rFonts w:ascii="Times New Roman" w:hAnsi="Times New Roman" w:cs="Times New Roman"/>
                <w:sz w:val="22"/>
                <w:szCs w:val="22"/>
              </w:rPr>
            </w:pPr>
            <w:r w:rsidRPr="00D752EB">
              <w:rPr>
                <w:rFonts w:ascii="Times New Roman" w:hAnsi="Times New Roman" w:cs="Times New Roman"/>
                <w:sz w:val="22"/>
                <w:szCs w:val="22"/>
              </w:rPr>
              <w:t xml:space="preserve">1) Skaner musi być objęty minimum 2-letnim okresem gwarancji z naprawą w miejscu instalacji urządzenia </w:t>
            </w:r>
          </w:p>
          <w:p w:rsidR="00F10B85" w:rsidRPr="00D752EB" w:rsidRDefault="00F10B85" w:rsidP="00F10B85">
            <w:pPr>
              <w:pStyle w:val="Default"/>
              <w:rPr>
                <w:rFonts w:ascii="Times New Roman" w:hAnsi="Times New Roman" w:cs="Times New Roman"/>
                <w:sz w:val="22"/>
                <w:szCs w:val="22"/>
              </w:rPr>
            </w:pPr>
            <w:r w:rsidRPr="00D752EB">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F10B85" w:rsidRPr="00D752EB" w:rsidRDefault="00F10B85" w:rsidP="00F10B85">
            <w:pPr>
              <w:rPr>
                <w:rFonts w:ascii="Times New Roman" w:hAnsi="Times New Roman" w:cs="Times New Roman"/>
                <w:color w:val="000000"/>
              </w:rPr>
            </w:pPr>
            <w:r w:rsidRPr="00D752EB">
              <w:rPr>
                <w:rFonts w:ascii="Times New Roman" w:hAnsi="Times New Roman" w:cs="Times New Roman"/>
                <w:color w:val="000000"/>
              </w:rPr>
              <w:t xml:space="preserve">3) Wraz ze skanerem należy zapewnić subskrypcję na bezpłatną aktualizację (możliwość bezpłatnego pobrania ze stron internetowych producenta) oprogramowania w całym okresie obowiązywania gwarancji    </w:t>
            </w:r>
          </w:p>
          <w:p w:rsidR="00F10B85" w:rsidRPr="00D752EB" w:rsidRDefault="00F10B85" w:rsidP="00F10B85">
            <w:pPr>
              <w:pStyle w:val="Default"/>
              <w:rPr>
                <w:rFonts w:ascii="Times New Roman" w:hAnsi="Times New Roman" w:cs="Times New Roman"/>
                <w:sz w:val="22"/>
                <w:szCs w:val="22"/>
              </w:rPr>
            </w:pPr>
            <w:r w:rsidRPr="00D752EB">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odnawianych, demonstracyjnych lub powystawowych </w:t>
            </w:r>
          </w:p>
          <w:p w:rsidR="00F10B85" w:rsidRPr="00D752EB" w:rsidRDefault="00F10B85" w:rsidP="00F10B85">
            <w:pPr>
              <w:rPr>
                <w:rFonts w:ascii="Times New Roman" w:hAnsi="Times New Roman" w:cs="Times New Roman"/>
                <w:color w:val="000000"/>
              </w:rPr>
            </w:pPr>
            <w:r w:rsidRPr="00D752EB">
              <w:rPr>
                <w:rFonts w:ascii="Times New Roman" w:hAnsi="Times New Roman" w:cs="Times New Roman"/>
              </w:rPr>
              <w:t>5) Serwis skanerów musi być świadczony przez Autoryzowany Serwis Producenta w rygorze normy ISO 9001:2015 lub równoważnej</w:t>
            </w:r>
            <w:r w:rsidRPr="00D752EB">
              <w:rPr>
                <w:rFonts w:ascii="Times New Roman" w:hAnsi="Times New Roman" w:cs="Times New Roman"/>
                <w:color w:val="000000"/>
              </w:rPr>
              <w:t>. Certyfikat ISO należy okazać na wezwanie Zamawiającego.</w:t>
            </w:r>
          </w:p>
          <w:p w:rsidR="00F10B85" w:rsidRPr="00D752EB" w:rsidRDefault="00F10B85" w:rsidP="00F10B85">
            <w:pPr>
              <w:pStyle w:val="Standard"/>
              <w:spacing w:before="60" w:after="60"/>
              <w:rPr>
                <w:b w:val="0"/>
                <w:lang w:eastAsia="pl-PL"/>
              </w:rPr>
            </w:pPr>
            <w:r w:rsidRPr="00D752EB">
              <w:rPr>
                <w:b w:val="0"/>
                <w:color w:val="000000"/>
              </w:rPr>
              <w:t xml:space="preserve">6) Należy dołączyć </w:t>
            </w:r>
            <w:r w:rsidRPr="00D752EB">
              <w:rPr>
                <w:b w:val="0"/>
              </w:rPr>
              <w:t>oświadczenie producenta skanera lub dystrybutora na terenie Polski, że w przypadku niewywiązywania się z obowiązków gwarancyjnych oferenta lub firmy serwisującej, przejmie na siebie wszelkie zobowiązania związane z serwisem.</w:t>
            </w:r>
          </w:p>
        </w:tc>
        <w:tc>
          <w:tcPr>
            <w:tcW w:w="1920" w:type="dxa"/>
          </w:tcPr>
          <w:p w:rsidR="00F10B85" w:rsidRPr="00B40010" w:rsidRDefault="00F10B85" w:rsidP="00F10B85">
            <w:pPr>
              <w:rPr>
                <w:b/>
              </w:rPr>
            </w:pPr>
          </w:p>
        </w:tc>
      </w:tr>
      <w:tr w:rsidR="00F10B85" w:rsidRPr="00B40010" w:rsidTr="00674B3A">
        <w:trPr>
          <w:trHeight w:val="315"/>
        </w:trPr>
        <w:tc>
          <w:tcPr>
            <w:tcW w:w="1756" w:type="dxa"/>
            <w:tcBorders>
              <w:left w:val="double" w:sz="4" w:space="0" w:color="auto"/>
              <w:bottom w:val="single" w:sz="6" w:space="0" w:color="auto"/>
              <w:right w:val="double" w:sz="4" w:space="0" w:color="auto"/>
            </w:tcBorders>
          </w:tcPr>
          <w:p w:rsidR="00F10B85" w:rsidRPr="00D752EB" w:rsidRDefault="00F10B85" w:rsidP="00F10B85">
            <w:pPr>
              <w:rPr>
                <w:rFonts w:ascii="Times New Roman" w:eastAsia="Times New Roman" w:hAnsi="Times New Roman" w:cs="Times New Roman"/>
                <w:lang w:eastAsia="pl-PL"/>
              </w:rPr>
            </w:pPr>
            <w:r w:rsidRPr="00D752EB">
              <w:rPr>
                <w:rFonts w:ascii="Times New Roman" w:eastAsia="Times New Roman" w:hAnsi="Times New Roman" w:cs="Times New Roman"/>
                <w:lang w:eastAsia="pl-PL"/>
              </w:rPr>
              <w:t>Dostawa</w:t>
            </w:r>
          </w:p>
        </w:tc>
        <w:tc>
          <w:tcPr>
            <w:tcW w:w="5864" w:type="dxa"/>
            <w:tcBorders>
              <w:left w:val="double" w:sz="4" w:space="0" w:color="auto"/>
              <w:bottom w:val="single" w:sz="6" w:space="0" w:color="auto"/>
              <w:right w:val="double" w:sz="4" w:space="0" w:color="auto"/>
            </w:tcBorders>
          </w:tcPr>
          <w:p w:rsidR="00F10B85" w:rsidRPr="00D752EB" w:rsidRDefault="00F10B85" w:rsidP="00F10B85">
            <w:pPr>
              <w:rPr>
                <w:rFonts w:ascii="Times New Roman" w:hAnsi="Times New Roman" w:cs="Times New Roman"/>
              </w:rPr>
            </w:pPr>
            <w:r w:rsidRPr="00D752EB">
              <w:rPr>
                <w:rFonts w:ascii="Times New Roman" w:eastAsia="Times New Roman" w:hAnsi="Times New Roman" w:cs="Times New Roman"/>
                <w:lang w:eastAsia="pl-PL"/>
              </w:rPr>
              <w:t>Skaner musi zostać dostarczony w ciągu 21 dni od momentu odpisania umowy.</w:t>
            </w:r>
          </w:p>
        </w:tc>
        <w:tc>
          <w:tcPr>
            <w:tcW w:w="1920" w:type="dxa"/>
          </w:tcPr>
          <w:p w:rsidR="00F10B85" w:rsidRPr="00B40010" w:rsidRDefault="00F10B85" w:rsidP="00F10B85">
            <w:pPr>
              <w:rPr>
                <w:b/>
              </w:rPr>
            </w:pPr>
          </w:p>
        </w:tc>
      </w:tr>
    </w:tbl>
    <w:p w:rsidR="00CF29EE" w:rsidRDefault="00CF29EE" w:rsidP="00CF29EE">
      <w:pPr>
        <w:tabs>
          <w:tab w:val="left" w:pos="788"/>
          <w:tab w:val="left" w:pos="8861"/>
        </w:tabs>
        <w:rPr>
          <w:sz w:val="18"/>
          <w:szCs w:val="18"/>
        </w:rPr>
      </w:pPr>
    </w:p>
    <w:p w:rsidR="00993AB9" w:rsidRPr="00993AB9" w:rsidRDefault="00993AB9" w:rsidP="00993AB9">
      <w:pPr>
        <w:pStyle w:val="Tekstpodstawowy"/>
        <w:rPr>
          <w:b/>
          <w:color w:val="000000"/>
          <w:sz w:val="22"/>
          <w:szCs w:val="22"/>
        </w:rPr>
      </w:pPr>
      <w:r w:rsidRPr="00993AB9">
        <w:rPr>
          <w:b/>
          <w:color w:val="000000"/>
          <w:sz w:val="22"/>
          <w:szCs w:val="22"/>
        </w:rPr>
        <w:t>1.</w:t>
      </w:r>
      <w:r>
        <w:rPr>
          <w:b/>
          <w:color w:val="000000"/>
          <w:sz w:val="22"/>
          <w:szCs w:val="22"/>
        </w:rPr>
        <w:t>3</w:t>
      </w:r>
      <w:r w:rsidRPr="00993AB9">
        <w:rPr>
          <w:b/>
          <w:color w:val="000000"/>
          <w:sz w:val="22"/>
          <w:szCs w:val="22"/>
        </w:rPr>
        <w:t xml:space="preserve"> </w:t>
      </w:r>
      <w:r w:rsidRPr="00993AB9">
        <w:rPr>
          <w:b/>
          <w:sz w:val="22"/>
          <w:szCs w:val="22"/>
          <w:lang w:bidi="pl-PL"/>
        </w:rPr>
        <w:t xml:space="preserve"> </w:t>
      </w:r>
      <w:r>
        <w:rPr>
          <w:b/>
          <w:sz w:val="22"/>
          <w:szCs w:val="22"/>
          <w:lang w:bidi="pl-PL"/>
        </w:rPr>
        <w:t xml:space="preserve">Skaner książek </w:t>
      </w:r>
      <w:r w:rsidRPr="00993AB9">
        <w:rPr>
          <w:b/>
          <w:sz w:val="22"/>
          <w:szCs w:val="22"/>
          <w:lang w:bidi="pl-PL"/>
        </w:rPr>
        <w:t xml:space="preserve"> </w:t>
      </w:r>
      <w:r w:rsidRPr="00993AB9">
        <w:rPr>
          <w:b/>
          <w:sz w:val="22"/>
          <w:szCs w:val="22"/>
        </w:rPr>
        <w:t>– 1 sztuka</w:t>
      </w:r>
    </w:p>
    <w:p w:rsidR="00993AB9" w:rsidRDefault="00993AB9" w:rsidP="00993AB9">
      <w:pPr>
        <w:rPr>
          <w:b/>
          <w:bCs/>
          <w:color w:val="000000"/>
          <w:sz w:val="20"/>
          <w:szCs w:val="20"/>
        </w:rPr>
      </w:pPr>
      <w:r>
        <w:rPr>
          <w:b/>
          <w:bCs/>
          <w:color w:val="000000"/>
          <w:sz w:val="20"/>
          <w:szCs w:val="20"/>
        </w:rPr>
        <w:t>Oferowany t</w:t>
      </w:r>
      <w:r w:rsidRPr="005B6954">
        <w:rPr>
          <w:b/>
          <w:bCs/>
          <w:color w:val="000000"/>
          <w:sz w:val="20"/>
          <w:szCs w:val="20"/>
        </w:rPr>
        <w:t>yp / model: ……………..</w:t>
      </w:r>
    </w:p>
    <w:p w:rsidR="00993AB9" w:rsidRPr="005B6954" w:rsidRDefault="00993AB9" w:rsidP="00993AB9">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5864"/>
        <w:gridCol w:w="1920"/>
      </w:tblGrid>
      <w:tr w:rsidR="00993AB9" w:rsidRPr="00B40010" w:rsidTr="00993AB9">
        <w:trPr>
          <w:trHeight w:val="315"/>
        </w:trPr>
        <w:tc>
          <w:tcPr>
            <w:tcW w:w="1756" w:type="dxa"/>
          </w:tcPr>
          <w:p w:rsidR="00993AB9" w:rsidRPr="00B40010" w:rsidRDefault="00993AB9" w:rsidP="00993AB9">
            <w:pPr>
              <w:rPr>
                <w:b/>
              </w:rPr>
            </w:pPr>
            <w:r>
              <w:rPr>
                <w:b/>
              </w:rPr>
              <w:lastRenderedPageBreak/>
              <w:t>Parametr</w:t>
            </w:r>
          </w:p>
        </w:tc>
        <w:tc>
          <w:tcPr>
            <w:tcW w:w="5864" w:type="dxa"/>
          </w:tcPr>
          <w:p w:rsidR="00993AB9" w:rsidRPr="00B40010" w:rsidRDefault="00993AB9" w:rsidP="00993AB9">
            <w:pPr>
              <w:rPr>
                <w:b/>
              </w:rPr>
            </w:pPr>
            <w:r>
              <w:rPr>
                <w:b/>
              </w:rPr>
              <w:t>Żądany przez Zamawiającego</w:t>
            </w:r>
          </w:p>
        </w:tc>
        <w:tc>
          <w:tcPr>
            <w:tcW w:w="1920" w:type="dxa"/>
          </w:tcPr>
          <w:p w:rsidR="00993AB9" w:rsidRPr="00B40010" w:rsidRDefault="00993AB9" w:rsidP="00993AB9">
            <w:pPr>
              <w:rPr>
                <w:b/>
              </w:rPr>
            </w:pPr>
            <w:r>
              <w:rPr>
                <w:b/>
              </w:rPr>
              <w:t>Oferowany</w:t>
            </w:r>
          </w:p>
        </w:tc>
      </w:tr>
      <w:tr w:rsidR="00D752EB" w:rsidRPr="00B40010" w:rsidTr="002F4899">
        <w:trPr>
          <w:trHeight w:val="315"/>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Rodzaj skanera</w:t>
            </w:r>
          </w:p>
        </w:tc>
        <w:tc>
          <w:tcPr>
            <w:tcW w:w="5864" w:type="dxa"/>
            <w:tcBorders>
              <w:left w:val="double" w:sz="4" w:space="0" w:color="auto"/>
              <w:bottom w:val="single" w:sz="6" w:space="0" w:color="auto"/>
              <w:right w:val="double" w:sz="4" w:space="0" w:color="auto"/>
            </w:tcBorders>
          </w:tcPr>
          <w:p w:rsidR="00D752EB" w:rsidRPr="00065F77" w:rsidRDefault="00D752EB" w:rsidP="00D752EB">
            <w:pPr>
              <w:rPr>
                <w:rFonts w:ascii="Tms Rmn" w:hAnsi="Tms Rmn"/>
                <w:lang w:bidi="pl-PL"/>
              </w:rPr>
            </w:pPr>
            <w:r w:rsidRPr="00586362">
              <w:rPr>
                <w:rFonts w:ascii="Times New Roman" w:hAnsi="Times New Roman" w:cs="Times New Roman"/>
              </w:rPr>
              <w:t>Skaner dziełowy do masowej digitalizacji map, książek, starodruków z głowicą skanującą przejeżdżającą nad skanowanym obiektem</w:t>
            </w:r>
          </w:p>
        </w:tc>
        <w:tc>
          <w:tcPr>
            <w:tcW w:w="1920" w:type="dxa"/>
          </w:tcPr>
          <w:p w:rsidR="00D752EB" w:rsidRPr="00B40010" w:rsidRDefault="00D752EB" w:rsidP="00D752EB">
            <w:pPr>
              <w:rPr>
                <w:b/>
              </w:rPr>
            </w:pPr>
          </w:p>
        </w:tc>
      </w:tr>
      <w:tr w:rsidR="00D752EB" w:rsidRPr="00B40010" w:rsidTr="002F4899">
        <w:trPr>
          <w:trHeight w:val="1361"/>
        </w:trPr>
        <w:tc>
          <w:tcPr>
            <w:tcW w:w="1756" w:type="dxa"/>
            <w:tcBorders>
              <w:left w:val="double" w:sz="4" w:space="0" w:color="auto"/>
              <w:bottom w:val="single" w:sz="6" w:space="0" w:color="auto"/>
              <w:right w:val="double" w:sz="4" w:space="0" w:color="auto"/>
            </w:tcBorders>
          </w:tcPr>
          <w:p w:rsidR="00D752EB" w:rsidRPr="00065F77" w:rsidRDefault="00D752EB" w:rsidP="00D752EB">
            <w:pPr>
              <w:rPr>
                <w:rFonts w:ascii="Tms Rmn" w:hAnsi="Tms Rmn"/>
                <w:lang w:bidi="pl-PL"/>
              </w:rPr>
            </w:pPr>
            <w:r w:rsidRPr="00586362">
              <w:rPr>
                <w:rFonts w:ascii="Times New Roman" w:hAnsi="Times New Roman" w:cs="Times New Roman"/>
              </w:rPr>
              <w:t>Głębia koloru</w:t>
            </w:r>
          </w:p>
        </w:tc>
        <w:tc>
          <w:tcPr>
            <w:tcW w:w="5864"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Wewnętrznie – 36 bit</w:t>
            </w:r>
          </w:p>
        </w:tc>
        <w:tc>
          <w:tcPr>
            <w:tcW w:w="1920" w:type="dxa"/>
          </w:tcPr>
          <w:p w:rsidR="00D752EB" w:rsidRPr="00B40010" w:rsidRDefault="00D752EB" w:rsidP="00D752EB">
            <w:pPr>
              <w:rPr>
                <w:b/>
              </w:rPr>
            </w:pPr>
          </w:p>
        </w:tc>
      </w:tr>
      <w:tr w:rsidR="00D752EB" w:rsidRPr="00B40010" w:rsidTr="002F4899">
        <w:trPr>
          <w:trHeight w:val="315"/>
        </w:trPr>
        <w:tc>
          <w:tcPr>
            <w:tcW w:w="1756" w:type="dxa"/>
            <w:tcBorders>
              <w:left w:val="double" w:sz="4" w:space="0" w:color="auto"/>
              <w:bottom w:val="single" w:sz="6" w:space="0" w:color="auto"/>
              <w:right w:val="double" w:sz="4" w:space="0" w:color="auto"/>
            </w:tcBorders>
          </w:tcPr>
          <w:p w:rsidR="00D752EB" w:rsidRPr="00595AA2" w:rsidRDefault="00D752EB" w:rsidP="00D752EB">
            <w:pPr>
              <w:rPr>
                <w:rFonts w:ascii="Tms Rmn" w:hAnsi="Tms Rmn"/>
                <w:lang w:bidi="pl-PL"/>
              </w:rPr>
            </w:pPr>
            <w:r w:rsidRPr="00586362">
              <w:rPr>
                <w:rFonts w:ascii="Times New Roman" w:hAnsi="Times New Roman" w:cs="Times New Roman"/>
              </w:rPr>
              <w:t>Zewnętrznie kolor – 24 bity, odcienie szarości – 8 bitów, bitonal</w:t>
            </w:r>
          </w:p>
        </w:tc>
        <w:tc>
          <w:tcPr>
            <w:tcW w:w="5864"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p>
        </w:tc>
        <w:tc>
          <w:tcPr>
            <w:tcW w:w="1920" w:type="dxa"/>
          </w:tcPr>
          <w:p w:rsidR="00D752EB" w:rsidRPr="00B40010" w:rsidRDefault="00D752EB" w:rsidP="00D752EB">
            <w:pPr>
              <w:rPr>
                <w:b/>
              </w:rPr>
            </w:pPr>
          </w:p>
        </w:tc>
      </w:tr>
      <w:tr w:rsidR="00D752EB" w:rsidRPr="00B40010" w:rsidTr="002F4899">
        <w:trPr>
          <w:trHeight w:val="846"/>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Maksymalny format skanowanych obiektów</w:t>
            </w:r>
          </w:p>
        </w:tc>
        <w:tc>
          <w:tcPr>
            <w:tcW w:w="5864"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 xml:space="preserve">Minimum 300 </w:t>
            </w:r>
            <w:r w:rsidRPr="00586362">
              <w:rPr>
                <w:rFonts w:ascii="Times New Roman" w:hAnsi="Times New Roman" w:cs="Times New Roman"/>
              </w:rPr>
              <w:t> 432 mm (A3).</w:t>
            </w:r>
          </w:p>
        </w:tc>
        <w:tc>
          <w:tcPr>
            <w:tcW w:w="1920" w:type="dxa"/>
          </w:tcPr>
          <w:p w:rsidR="00D752EB" w:rsidRPr="00B40010" w:rsidRDefault="00D752EB" w:rsidP="00D752EB">
            <w:pPr>
              <w:rPr>
                <w:b/>
              </w:rPr>
            </w:pPr>
          </w:p>
        </w:tc>
      </w:tr>
      <w:tr w:rsidR="00D752EB" w:rsidRPr="00B40010" w:rsidTr="002F4899">
        <w:trPr>
          <w:trHeight w:val="315"/>
        </w:trPr>
        <w:tc>
          <w:tcPr>
            <w:tcW w:w="1756" w:type="dxa"/>
            <w:tcBorders>
              <w:left w:val="double" w:sz="4" w:space="0" w:color="auto"/>
              <w:bottom w:val="single" w:sz="6" w:space="0" w:color="auto"/>
              <w:right w:val="double" w:sz="4" w:space="0" w:color="auto"/>
            </w:tcBorders>
          </w:tcPr>
          <w:p w:rsidR="00D752EB" w:rsidRPr="00461B0F" w:rsidRDefault="00D752EB" w:rsidP="00D752EB">
            <w:pPr>
              <w:rPr>
                <w:rFonts w:ascii="Tms Rmn" w:hAnsi="Tms Rmn"/>
                <w:lang w:bidi="pl-PL"/>
              </w:rPr>
            </w:pPr>
            <w:r w:rsidRPr="00586362">
              <w:rPr>
                <w:rFonts w:ascii="Times New Roman" w:hAnsi="Times New Roman" w:cs="Times New Roman"/>
              </w:rPr>
              <w:t>Rozdzielczość optyczna urządzenia</w:t>
            </w:r>
          </w:p>
        </w:tc>
        <w:tc>
          <w:tcPr>
            <w:tcW w:w="5864" w:type="dxa"/>
            <w:tcBorders>
              <w:left w:val="double" w:sz="4" w:space="0" w:color="auto"/>
              <w:bottom w:val="single" w:sz="6" w:space="0" w:color="auto"/>
              <w:right w:val="double" w:sz="4" w:space="0" w:color="auto"/>
            </w:tcBorders>
          </w:tcPr>
          <w:p w:rsidR="00D752EB" w:rsidRPr="00595AA2" w:rsidRDefault="00D752EB" w:rsidP="00D752EB">
            <w:pPr>
              <w:rPr>
                <w:rFonts w:ascii="Tms Rmn" w:hAnsi="Tms Rmn"/>
                <w:lang w:bidi="pl-PL"/>
              </w:rPr>
            </w:pPr>
            <w:r w:rsidRPr="00586362">
              <w:rPr>
                <w:rFonts w:ascii="Times New Roman" w:hAnsi="Times New Roman" w:cs="Times New Roman"/>
              </w:rPr>
              <w:t xml:space="preserve">Minimum 600 </w:t>
            </w:r>
            <w:r w:rsidRPr="00586362">
              <w:rPr>
                <w:rFonts w:ascii="Times New Roman" w:hAnsi="Times New Roman" w:cs="Times New Roman"/>
              </w:rPr>
              <w:t> 600 dpi.</w:t>
            </w:r>
          </w:p>
        </w:tc>
        <w:tc>
          <w:tcPr>
            <w:tcW w:w="1920" w:type="dxa"/>
          </w:tcPr>
          <w:p w:rsidR="00D752EB" w:rsidRPr="00B40010"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Rozdzielczość głowicy skanującej optyczna</w:t>
            </w:r>
          </w:p>
        </w:tc>
        <w:tc>
          <w:tcPr>
            <w:tcW w:w="5864" w:type="dxa"/>
            <w:tcBorders>
              <w:left w:val="double" w:sz="4" w:space="0" w:color="auto"/>
              <w:bottom w:val="single" w:sz="6" w:space="0" w:color="auto"/>
              <w:right w:val="double" w:sz="4" w:space="0" w:color="auto"/>
            </w:tcBorders>
          </w:tcPr>
          <w:p w:rsidR="00D752EB" w:rsidRPr="007A6213" w:rsidRDefault="00D752EB" w:rsidP="00D752EB">
            <w:pPr>
              <w:suppressAutoHyphens/>
              <w:spacing w:after="0" w:line="240" w:lineRule="auto"/>
              <w:ind w:left="360"/>
              <w:rPr>
                <w:rFonts w:ascii="Tms Rmn" w:hAnsi="Tms Rmn"/>
                <w:lang w:bidi="pl-PL"/>
              </w:rPr>
            </w:pPr>
            <w:r w:rsidRPr="00586362">
              <w:rPr>
                <w:rFonts w:ascii="Times New Roman" w:hAnsi="Times New Roman" w:cs="Times New Roman"/>
              </w:rPr>
              <w:t xml:space="preserve">Minimum 600 </w:t>
            </w:r>
            <w:r w:rsidRPr="00586362">
              <w:rPr>
                <w:rFonts w:ascii="Times New Roman" w:hAnsi="Times New Roman" w:cs="Times New Roman"/>
              </w:rPr>
              <w:t> 600 dpi.</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Formaty plików wynikowych</w:t>
            </w:r>
          </w:p>
        </w:tc>
        <w:tc>
          <w:tcPr>
            <w:tcW w:w="5864" w:type="dxa"/>
            <w:tcBorders>
              <w:left w:val="double" w:sz="4" w:space="0" w:color="auto"/>
              <w:bottom w:val="single" w:sz="6" w:space="0" w:color="auto"/>
              <w:right w:val="double" w:sz="4" w:space="0" w:color="auto"/>
            </w:tcBorders>
          </w:tcPr>
          <w:p w:rsidR="00D752EB" w:rsidRPr="00586362" w:rsidRDefault="00D752EB" w:rsidP="00D752EB">
            <w:pPr>
              <w:suppressAutoHyphens/>
              <w:spacing w:after="0" w:line="240" w:lineRule="auto"/>
              <w:ind w:left="360"/>
              <w:rPr>
                <w:rFonts w:ascii="Times New Roman" w:hAnsi="Times New Roman" w:cs="Times New Roman"/>
              </w:rPr>
            </w:pPr>
            <w:r w:rsidRPr="00586362">
              <w:rPr>
                <w:rFonts w:ascii="Times New Roman" w:hAnsi="Times New Roman" w:cs="Times New Roman"/>
              </w:rPr>
              <w:t>Skaner musi umożliwiać transfer zeskanowanych obrazów do stacji skanującej w postaci plików o formatach JPEG, TIFF oraz PDF.</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Oświetlenie</w:t>
            </w:r>
          </w:p>
        </w:tc>
        <w:tc>
          <w:tcPr>
            <w:tcW w:w="5864" w:type="dxa"/>
            <w:tcBorders>
              <w:left w:val="double" w:sz="4" w:space="0" w:color="auto"/>
              <w:bottom w:val="single" w:sz="6" w:space="0" w:color="auto"/>
              <w:right w:val="double" w:sz="4" w:space="0" w:color="auto"/>
            </w:tcBorders>
          </w:tcPr>
          <w:p w:rsidR="00D752EB" w:rsidRPr="00586362" w:rsidRDefault="00D752EB" w:rsidP="00D752EB">
            <w:pPr>
              <w:pStyle w:val="Zwykytekst"/>
              <w:spacing w:before="60" w:after="60"/>
              <w:rPr>
                <w:rFonts w:ascii="Times New Roman" w:hAnsi="Times New Roman"/>
                <w:sz w:val="22"/>
                <w:szCs w:val="22"/>
              </w:rPr>
            </w:pPr>
            <w:r w:rsidRPr="00586362">
              <w:rPr>
                <w:rFonts w:ascii="Times New Roman" w:hAnsi="Times New Roman"/>
                <w:sz w:val="22"/>
                <w:szCs w:val="22"/>
              </w:rPr>
              <w:t>Skaner musi zapewniać oświetlenie oryginału zimnym światłem LED nie zawierającym promieniowania UV oraz IR.</w:t>
            </w:r>
          </w:p>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być wyposażony w oświetlenie diodowe, o niskim poborze energii, oświetlające wyłącznie skanowany fragment obiektu, minimalizujące czas naświetlania oryginału. </w:t>
            </w:r>
          </w:p>
          <w:p w:rsidR="00D752EB" w:rsidRPr="00586362" w:rsidRDefault="00D752EB" w:rsidP="00D752EB">
            <w:pPr>
              <w:rPr>
                <w:rFonts w:ascii="Times New Roman" w:hAnsi="Times New Roman" w:cs="Times New Roman"/>
              </w:rPr>
            </w:pPr>
            <w:r w:rsidRPr="00586362">
              <w:rPr>
                <w:rFonts w:ascii="Times New Roman" w:hAnsi="Times New Roman" w:cs="Times New Roman"/>
              </w:rPr>
              <w:t>Oświetlenie musi być zintegrowane z głowicą skanującą.</w:t>
            </w:r>
          </w:p>
          <w:p w:rsidR="00D752EB" w:rsidRPr="00586362" w:rsidRDefault="00D752EB" w:rsidP="00D752EB">
            <w:pPr>
              <w:rPr>
                <w:rFonts w:ascii="Times New Roman" w:hAnsi="Times New Roman" w:cs="Times New Roman"/>
              </w:rPr>
            </w:pPr>
            <w:r w:rsidRPr="00586362">
              <w:rPr>
                <w:rFonts w:ascii="Times New Roman" w:hAnsi="Times New Roman" w:cs="Times New Roman"/>
              </w:rPr>
              <w:t>Skaner musi umożliwiać skanowanie przy świetle dziennym, które nie może mieć wpływu na jakość skanów.</w:t>
            </w:r>
          </w:p>
          <w:p w:rsidR="00D752EB" w:rsidRPr="00586362" w:rsidRDefault="00D752EB" w:rsidP="00D752EB">
            <w:pPr>
              <w:suppressAutoHyphens/>
              <w:spacing w:after="0" w:line="240" w:lineRule="auto"/>
              <w:ind w:left="360"/>
              <w:rPr>
                <w:rFonts w:ascii="Times New Roman" w:hAnsi="Times New Roman" w:cs="Times New Roman"/>
              </w:rPr>
            </w:pPr>
            <w:r w:rsidRPr="00586362">
              <w:rPr>
                <w:rFonts w:ascii="Times New Roman" w:hAnsi="Times New Roman" w:cs="Times New Roman"/>
              </w:rPr>
              <w:t>W celu jak największej ochrony obiektów skanowanych oświetlenie nie powinno być oddalone więcej niż 10 cm od skanowanego obiektu.</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lastRenderedPageBreak/>
              <w:t>Kołyska do książek</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kołyskę do dzieł zwartych umożliwiających skanowanie dzieł o grubości grzbietów minimum 10 cm.</w:t>
            </w:r>
          </w:p>
          <w:p w:rsidR="00D752EB" w:rsidRPr="00993AB9" w:rsidRDefault="00D752EB" w:rsidP="00D752EB">
            <w:pPr>
              <w:pStyle w:val="Standard"/>
              <w:spacing w:before="60" w:after="60"/>
              <w:rPr>
                <w:b w:val="0"/>
                <w:sz w:val="22"/>
                <w:szCs w:val="22"/>
              </w:rPr>
            </w:pPr>
            <w:r w:rsidRPr="00586362">
              <w:t>Kołyska manualna, wysuwana umożliwiająca lepsze pozycjonowanie skanowanego obiektu.</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Kalibracja urządzenia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Urządzenie musi mieć skalibrowaną fabrycznie głowicę. </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Szyba dociskowa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szybę dociskową.</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Czas skanowanie</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skanować obiekty przynajmniej </w:t>
            </w:r>
          </w:p>
          <w:p w:rsidR="00D752EB" w:rsidRPr="00586362" w:rsidRDefault="00D752EB" w:rsidP="00D752EB">
            <w:pPr>
              <w:rPr>
                <w:rFonts w:ascii="Times New Roman" w:hAnsi="Times New Roman" w:cs="Times New Roman"/>
              </w:rPr>
            </w:pPr>
            <w:r w:rsidRPr="00586362">
              <w:rPr>
                <w:rFonts w:ascii="Times New Roman" w:hAnsi="Times New Roman" w:cs="Times New Roman"/>
              </w:rPr>
              <w:t>2,5 sekundy dla A3 w 300 dpi</w:t>
            </w:r>
          </w:p>
          <w:p w:rsidR="00D752EB" w:rsidRPr="00586362" w:rsidRDefault="00D752EB" w:rsidP="00D752EB">
            <w:pPr>
              <w:rPr>
                <w:rFonts w:ascii="Times New Roman" w:hAnsi="Times New Roman" w:cs="Times New Roman"/>
              </w:rPr>
            </w:pPr>
            <w:r w:rsidRPr="00586362">
              <w:rPr>
                <w:rFonts w:ascii="Times New Roman" w:hAnsi="Times New Roman" w:cs="Times New Roman"/>
              </w:rPr>
              <w:t>4,5 sekundy dla A3 w 600 dpi</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Korekcja obrazów</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automatycznie rozpoznawać format skanowanego obiektu i zwracać obraz w postaci wykadrowanej.</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Interfejs fizyczny</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interfejs komunikacyjny USB 2.0</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Oprogramowanie</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1309BC">
              <w:rPr>
                <w:rFonts w:ascii="Times New Roman" w:hAnsi="Times New Roman" w:cs="Times New Roman"/>
                <w:lang w:val="en-GB"/>
              </w:rPr>
              <w:t xml:space="preserve">ISIS, TWAIN, WIA Driver, Button Manager V2, </w:t>
            </w:r>
            <w:proofErr w:type="spellStart"/>
            <w:r w:rsidRPr="001309BC">
              <w:rPr>
                <w:rFonts w:ascii="Times New Roman" w:hAnsi="Times New Roman" w:cs="Times New Roman"/>
                <w:lang w:val="en-GB"/>
              </w:rPr>
              <w:t>AVScan</w:t>
            </w:r>
            <w:proofErr w:type="spellEnd"/>
            <w:r w:rsidRPr="001309BC">
              <w:rPr>
                <w:rFonts w:ascii="Times New Roman" w:hAnsi="Times New Roman" w:cs="Times New Roman"/>
                <w:lang w:val="en-GB"/>
              </w:rPr>
              <w:t xml:space="preserve"> X, Nuance </w:t>
            </w:r>
            <w:proofErr w:type="spellStart"/>
            <w:r w:rsidRPr="001309BC">
              <w:rPr>
                <w:rFonts w:ascii="Times New Roman" w:hAnsi="Times New Roman" w:cs="Times New Roman"/>
                <w:lang w:val="en-GB"/>
              </w:rPr>
              <w:t>PaperPort</w:t>
            </w:r>
            <w:proofErr w:type="spellEnd"/>
            <w:r w:rsidRPr="001309BC">
              <w:rPr>
                <w:rFonts w:ascii="Times New Roman" w:hAnsi="Times New Roman" w:cs="Times New Roman"/>
                <w:lang w:val="en-GB"/>
              </w:rPr>
              <w:t xml:space="preserve"> 14SE, </w:t>
            </w:r>
            <w:proofErr w:type="spellStart"/>
            <w:r w:rsidRPr="001309BC">
              <w:rPr>
                <w:rFonts w:ascii="Times New Roman" w:hAnsi="Times New Roman" w:cs="Times New Roman"/>
                <w:lang w:val="en-GB"/>
              </w:rPr>
              <w:t>A+Manager</w:t>
            </w:r>
            <w:proofErr w:type="spellEnd"/>
            <w:r w:rsidRPr="001309BC">
              <w:rPr>
                <w:rFonts w:ascii="Times New Roman" w:hAnsi="Times New Roman" w:cs="Times New Roman"/>
                <w:lang w:val="en-GB"/>
              </w:rPr>
              <w:t xml:space="preserve">, Adobe Acrobat Standard 11, </w:t>
            </w:r>
            <w:proofErr w:type="spellStart"/>
            <w:r w:rsidRPr="001309BC">
              <w:rPr>
                <w:rFonts w:ascii="Times New Roman" w:hAnsi="Times New Roman" w:cs="Times New Roman"/>
                <w:lang w:val="en-GB"/>
              </w:rPr>
              <w:t>Edytor</w:t>
            </w:r>
            <w:proofErr w:type="spellEnd"/>
            <w:r w:rsidRPr="001309BC">
              <w:rPr>
                <w:rFonts w:ascii="Times New Roman" w:hAnsi="Times New Roman" w:cs="Times New Roman"/>
                <w:lang w:val="en-GB"/>
              </w:rPr>
              <w:t xml:space="preserve"> </w:t>
            </w:r>
            <w:proofErr w:type="spellStart"/>
            <w:r w:rsidRPr="001309BC">
              <w:rPr>
                <w:rFonts w:ascii="Times New Roman" w:hAnsi="Times New Roman" w:cs="Times New Roman"/>
                <w:lang w:val="en-GB"/>
              </w:rPr>
              <w:t>Metadanych</w:t>
            </w:r>
            <w:proofErr w:type="spellEnd"/>
            <w:r w:rsidRPr="001309BC">
              <w:rPr>
                <w:rFonts w:ascii="Times New Roman" w:hAnsi="Times New Roman" w:cs="Times New Roman"/>
                <w:lang w:val="en-GB"/>
              </w:rPr>
              <w:t xml:space="preserve">  – </w:t>
            </w:r>
            <w:proofErr w:type="spellStart"/>
            <w:r w:rsidRPr="001309BC">
              <w:rPr>
                <w:rFonts w:ascii="Times New Roman" w:hAnsi="Times New Roman" w:cs="Times New Roman"/>
                <w:lang w:val="en-GB"/>
              </w:rPr>
              <w:t>lub</w:t>
            </w:r>
            <w:proofErr w:type="spellEnd"/>
            <w:r w:rsidRPr="001309BC">
              <w:rPr>
                <w:rFonts w:ascii="Times New Roman" w:hAnsi="Times New Roman" w:cs="Times New Roman"/>
                <w:lang w:val="en-GB"/>
              </w:rPr>
              <w:t xml:space="preserve"> </w:t>
            </w:r>
            <w:proofErr w:type="spellStart"/>
            <w:r w:rsidRPr="001309BC">
              <w:rPr>
                <w:rFonts w:ascii="Times New Roman" w:hAnsi="Times New Roman" w:cs="Times New Roman"/>
                <w:lang w:val="en-GB"/>
              </w:rPr>
              <w:t>równoważne</w:t>
            </w:r>
            <w:proofErr w:type="spellEnd"/>
            <w:r w:rsidRPr="001309BC">
              <w:rPr>
                <w:rFonts w:ascii="Times New Roman" w:hAnsi="Times New Roman" w:cs="Times New Roman"/>
                <w:lang w:val="en-GB"/>
              </w:rPr>
              <w:t xml:space="preserve">. </w:t>
            </w:r>
            <w:r w:rsidRPr="00586362">
              <w:rPr>
                <w:rFonts w:ascii="Times New Roman" w:hAnsi="Times New Roman" w:cs="Times New Roman"/>
              </w:rPr>
              <w:t xml:space="preserve">Zaoferowane oprogramowanie musie występować w pełnej wersji bez ograniczeń licencyjnych typu Limited Edition powodujących znaczne okrojenie funkcjonalności pracy. </w:t>
            </w:r>
          </w:p>
          <w:p w:rsidR="00D752EB" w:rsidRPr="00586362" w:rsidRDefault="00D752EB" w:rsidP="00D752EB">
            <w:pPr>
              <w:rPr>
                <w:rFonts w:ascii="Times New Roman" w:hAnsi="Times New Roman" w:cs="Times New Roman"/>
              </w:rPr>
            </w:pPr>
            <w:r w:rsidRPr="00586362">
              <w:rPr>
                <w:rFonts w:ascii="Times New Roman" w:hAnsi="Times New Roman" w:cs="Times New Roman"/>
              </w:rPr>
              <w:t>Oprogramowanie musi umożliwiać bezpłatne aktualizacje bezterminowo.</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Sterowanie skanerem</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być wyposażony w uchwyt sterujący urządzeniem oraz przyciski: wyzwalające skan </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top w:val="single" w:sz="4" w:space="0" w:color="000000"/>
              <w:left w:val="single" w:sz="4" w:space="0" w:color="000000"/>
              <w:bottom w:val="single" w:sz="4" w:space="0" w:color="000000"/>
              <w:right w:val="single" w:sz="4" w:space="0" w:color="000000"/>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Gwarancja i serwis</w:t>
            </w:r>
          </w:p>
        </w:tc>
        <w:tc>
          <w:tcPr>
            <w:tcW w:w="5864" w:type="dxa"/>
            <w:tcBorders>
              <w:top w:val="single" w:sz="4" w:space="0" w:color="000000"/>
              <w:left w:val="single" w:sz="4" w:space="0" w:color="000000"/>
              <w:bottom w:val="single" w:sz="4" w:space="0" w:color="000000"/>
              <w:right w:val="single" w:sz="4" w:space="0" w:color="000000"/>
            </w:tcBorders>
          </w:tcPr>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1) Skaner musi być objęty minimum 2 letnim okresem gwarancji z naprawą w miejscu instalacji urządzenia </w:t>
            </w:r>
          </w:p>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D752EB" w:rsidRPr="00586362" w:rsidRDefault="00D752EB" w:rsidP="00D752EB">
            <w:pPr>
              <w:rPr>
                <w:rFonts w:ascii="Times New Roman" w:hAnsi="Times New Roman" w:cs="Times New Roman"/>
                <w:bCs/>
                <w:color w:val="000000"/>
              </w:rPr>
            </w:pPr>
            <w:r w:rsidRPr="00586362">
              <w:rPr>
                <w:rFonts w:ascii="Times New Roman" w:hAnsi="Times New Roman" w:cs="Times New Roman"/>
                <w:bCs/>
                <w:color w:val="000000"/>
              </w:rPr>
              <w:t xml:space="preserve">3) Wraz ze skanerem należy zapewnić subskrypcję na bezpłatną aktualizację (możliwość bezpłatnego pobrania ze stron internetowych producenta)  oprogramowania w całym okresie obowiązywania gwarancji    </w:t>
            </w:r>
          </w:p>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w:t>
            </w:r>
            <w:r w:rsidRPr="00586362">
              <w:rPr>
                <w:rFonts w:ascii="Times New Roman" w:hAnsi="Times New Roman" w:cs="Times New Roman"/>
                <w:sz w:val="22"/>
                <w:szCs w:val="22"/>
              </w:rPr>
              <w:lastRenderedPageBreak/>
              <w:t xml:space="preserve">odnawianych, demonstracyjnych lub powystawowych </w:t>
            </w:r>
          </w:p>
          <w:p w:rsidR="00D752EB" w:rsidRPr="00586362" w:rsidRDefault="00D752EB" w:rsidP="00D752EB">
            <w:pPr>
              <w:rPr>
                <w:rFonts w:ascii="Times New Roman" w:hAnsi="Times New Roman" w:cs="Times New Roman"/>
                <w:bCs/>
                <w:color w:val="000000"/>
              </w:rPr>
            </w:pPr>
            <w:r w:rsidRPr="00586362">
              <w:rPr>
                <w:rFonts w:ascii="Times New Roman" w:hAnsi="Times New Roman" w:cs="Times New Roman"/>
              </w:rPr>
              <w:t>5) Serwis skanerów musi być świadczony przez Autoryzowany Serwis Producenta w rygorze normy ISO 9001:2015 lub równoważnej</w:t>
            </w:r>
            <w:r w:rsidRPr="00586362">
              <w:rPr>
                <w:rFonts w:ascii="Times New Roman" w:hAnsi="Times New Roman" w:cs="Times New Roman"/>
                <w:bCs/>
                <w:color w:val="000000"/>
              </w:rPr>
              <w:t>. Certyfikat ISO należy okazać na wezwanie Zamawiającego.</w:t>
            </w:r>
          </w:p>
          <w:p w:rsidR="00D752EB" w:rsidRPr="00586362" w:rsidRDefault="00D752EB" w:rsidP="00D752EB">
            <w:pPr>
              <w:rPr>
                <w:rFonts w:ascii="Times New Roman" w:hAnsi="Times New Roman" w:cs="Times New Roman"/>
              </w:rPr>
            </w:pPr>
            <w:r w:rsidRPr="00586362">
              <w:rPr>
                <w:rFonts w:ascii="Times New Roman" w:hAnsi="Times New Roman" w:cs="Times New Roman"/>
                <w:bCs/>
                <w:color w:val="000000"/>
              </w:rPr>
              <w:t xml:space="preserve">6) Należy dołączyć </w:t>
            </w:r>
            <w:r w:rsidRPr="00586362">
              <w:rPr>
                <w:rFonts w:ascii="Times New Roman" w:hAnsi="Times New Roman" w:cs="Times New Roman"/>
                <w:bCs/>
              </w:rPr>
              <w:t>oświadczenie producenta skanera lub dystrybutora na terenie Polski, że w przypadku nie wywiązywania się z obowiązków gwarancyjnych oferenta lub firmy serwisującej, przejmie na siebie wszelkie zobowiązania związane z serwisem.</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lastRenderedPageBreak/>
              <w:t>Dostawa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zostać dostarczony w ciągu 21 dni od momentu odpisania umowy.</w:t>
            </w:r>
          </w:p>
        </w:tc>
        <w:tc>
          <w:tcPr>
            <w:tcW w:w="1920" w:type="dxa"/>
          </w:tcPr>
          <w:p w:rsidR="00D752EB" w:rsidRPr="00520E68" w:rsidRDefault="00D752EB" w:rsidP="00D752EB">
            <w:pPr>
              <w:rPr>
                <w:b/>
              </w:rPr>
            </w:pPr>
          </w:p>
        </w:tc>
      </w:tr>
    </w:tbl>
    <w:p w:rsidR="00993AB9" w:rsidRDefault="00993AB9" w:rsidP="00CF29EE">
      <w:pPr>
        <w:tabs>
          <w:tab w:val="left" w:pos="788"/>
          <w:tab w:val="left" w:pos="8861"/>
        </w:tabs>
        <w:rPr>
          <w:sz w:val="18"/>
          <w:szCs w:val="18"/>
        </w:rPr>
      </w:pPr>
    </w:p>
    <w:p w:rsidR="00993AB9" w:rsidRDefault="00993AB9" w:rsidP="00CF29EE">
      <w:pPr>
        <w:tabs>
          <w:tab w:val="left" w:pos="788"/>
          <w:tab w:val="left" w:pos="8861"/>
        </w:tabs>
        <w:rPr>
          <w:sz w:val="18"/>
          <w:szCs w:val="18"/>
        </w:rPr>
      </w:pPr>
    </w:p>
    <w:p w:rsidR="00993AB9" w:rsidRDefault="00993AB9" w:rsidP="00CF29EE">
      <w:pPr>
        <w:tabs>
          <w:tab w:val="left" w:pos="788"/>
          <w:tab w:val="left" w:pos="8861"/>
        </w:tabs>
        <w:rPr>
          <w:sz w:val="18"/>
          <w:szCs w:val="18"/>
        </w:rPr>
      </w:pPr>
    </w:p>
    <w:p w:rsidR="00CF29EE" w:rsidRDefault="00CF29EE" w:rsidP="00CF29EE">
      <w:pPr>
        <w:spacing w:line="360" w:lineRule="auto"/>
        <w:rPr>
          <w:b/>
          <w:color w:val="000000"/>
        </w:rPr>
      </w:pPr>
      <w:r>
        <w:rPr>
          <w:b/>
          <w:color w:val="000000"/>
        </w:rPr>
        <w:t>Cena  brutto jednostkowa</w:t>
      </w:r>
    </w:p>
    <w:p w:rsidR="00CF29EE" w:rsidRDefault="00CF29EE" w:rsidP="00CF29EE">
      <w:pPr>
        <w:spacing w:line="360" w:lineRule="auto"/>
        <w:rPr>
          <w:b/>
          <w:color w:val="000000"/>
        </w:rPr>
      </w:pPr>
      <w:r>
        <w:rPr>
          <w:b/>
          <w:color w:val="000000"/>
        </w:rPr>
        <w:t>Część 1.1:……………………………………………………………</w:t>
      </w:r>
    </w:p>
    <w:p w:rsidR="00CF29EE" w:rsidRDefault="00CF29EE" w:rsidP="00CF29EE">
      <w:pPr>
        <w:spacing w:line="360" w:lineRule="auto"/>
        <w:rPr>
          <w:b/>
          <w:color w:val="000000"/>
        </w:rPr>
      </w:pPr>
      <w:r>
        <w:rPr>
          <w:b/>
          <w:color w:val="000000"/>
        </w:rPr>
        <w:t>Wartość brutto:…………………………………………………….</w:t>
      </w:r>
    </w:p>
    <w:p w:rsidR="00CF29EE" w:rsidRDefault="00CF29EE" w:rsidP="00CF29EE">
      <w:pPr>
        <w:spacing w:line="360" w:lineRule="auto"/>
        <w:rPr>
          <w:b/>
          <w:color w:val="000000"/>
        </w:rPr>
      </w:pPr>
      <w:bookmarkStart w:id="1" w:name="_Hlk69900368"/>
      <w:r>
        <w:rPr>
          <w:b/>
          <w:color w:val="000000"/>
        </w:rPr>
        <w:t>Cena  brutto jednostkowa</w:t>
      </w:r>
    </w:p>
    <w:p w:rsidR="00CF29EE" w:rsidRDefault="00CF29EE" w:rsidP="00CF29EE">
      <w:pPr>
        <w:spacing w:line="360" w:lineRule="auto"/>
        <w:rPr>
          <w:b/>
          <w:color w:val="000000"/>
        </w:rPr>
      </w:pPr>
      <w:r>
        <w:rPr>
          <w:b/>
          <w:color w:val="000000"/>
        </w:rPr>
        <w:t>Część 1.2:……………………………………………………………</w:t>
      </w:r>
    </w:p>
    <w:p w:rsidR="00CF29EE" w:rsidRDefault="00CF29EE" w:rsidP="00CF29EE">
      <w:pPr>
        <w:spacing w:line="360" w:lineRule="auto"/>
        <w:rPr>
          <w:b/>
          <w:color w:val="000000"/>
        </w:rPr>
      </w:pPr>
      <w:r>
        <w:rPr>
          <w:b/>
          <w:color w:val="000000"/>
        </w:rPr>
        <w:t>Wartość brutto:…………………………………………………….</w:t>
      </w:r>
      <w:bookmarkEnd w:id="1"/>
    </w:p>
    <w:p w:rsidR="00993AB9" w:rsidRDefault="00993AB9" w:rsidP="00CF29EE">
      <w:pPr>
        <w:spacing w:line="360" w:lineRule="auto"/>
        <w:rPr>
          <w:b/>
          <w:color w:val="000000"/>
        </w:rPr>
      </w:pPr>
    </w:p>
    <w:p w:rsidR="00993AB9" w:rsidRDefault="00993AB9" w:rsidP="00993AB9">
      <w:pPr>
        <w:spacing w:line="360" w:lineRule="auto"/>
        <w:rPr>
          <w:b/>
          <w:color w:val="000000"/>
        </w:rPr>
      </w:pPr>
      <w:r>
        <w:rPr>
          <w:b/>
          <w:color w:val="000000"/>
        </w:rPr>
        <w:t>Cena  brutto jednostkowa</w:t>
      </w:r>
    </w:p>
    <w:p w:rsidR="00993AB9" w:rsidRDefault="00993AB9" w:rsidP="00993AB9">
      <w:pPr>
        <w:spacing w:line="360" w:lineRule="auto"/>
        <w:rPr>
          <w:b/>
          <w:color w:val="000000"/>
        </w:rPr>
      </w:pPr>
      <w:r>
        <w:rPr>
          <w:b/>
          <w:color w:val="000000"/>
        </w:rPr>
        <w:t>Część 1.</w:t>
      </w:r>
      <w:r w:rsidR="00F10B85">
        <w:rPr>
          <w:b/>
          <w:color w:val="000000"/>
        </w:rPr>
        <w:t>3</w:t>
      </w:r>
      <w:r>
        <w:rPr>
          <w:b/>
          <w:color w:val="000000"/>
        </w:rPr>
        <w:t>:……………………………………………………………</w:t>
      </w:r>
    </w:p>
    <w:p w:rsidR="00993AB9" w:rsidRDefault="00993AB9" w:rsidP="00993AB9">
      <w:pPr>
        <w:spacing w:line="360" w:lineRule="auto"/>
        <w:rPr>
          <w:b/>
          <w:color w:val="000000"/>
        </w:rPr>
      </w:pPr>
      <w:r>
        <w:rPr>
          <w:b/>
          <w:color w:val="000000"/>
        </w:rPr>
        <w:t>Wartość brutto:…………………………………………………….</w:t>
      </w:r>
    </w:p>
    <w:p w:rsidR="00CF29EE" w:rsidRPr="005B6954" w:rsidRDefault="00CF29EE" w:rsidP="00CF29E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CF29EE" w:rsidRDefault="00CF29EE" w:rsidP="00CF29EE">
      <w:pPr>
        <w:spacing w:line="360" w:lineRule="auto"/>
        <w:rPr>
          <w:b/>
          <w:color w:val="000000"/>
        </w:rPr>
      </w:pPr>
      <w:r>
        <w:rPr>
          <w:b/>
          <w:color w:val="000000"/>
        </w:rPr>
        <w:t>…………………………………………………………………</w:t>
      </w:r>
    </w:p>
    <w:p w:rsidR="00CF29EE" w:rsidRPr="008D61FE" w:rsidRDefault="00CF29EE" w:rsidP="00CF29EE">
      <w:pPr>
        <w:rPr>
          <w:b/>
          <w:color w:val="000000"/>
          <w:sz w:val="28"/>
          <w:szCs w:val="28"/>
          <w:u w:val="single"/>
        </w:rPr>
      </w:pPr>
      <w:r>
        <w:rPr>
          <w:b/>
          <w:color w:val="000000"/>
          <w:sz w:val="28"/>
          <w:szCs w:val="28"/>
          <w:u w:val="single"/>
        </w:rPr>
        <w:t>Część 2</w:t>
      </w:r>
    </w:p>
    <w:p w:rsidR="00CF29EE" w:rsidRPr="00BD53D8" w:rsidRDefault="00F10B85" w:rsidP="00CF29EE">
      <w:pPr>
        <w:rPr>
          <w:b/>
          <w:u w:val="single"/>
        </w:rPr>
      </w:pPr>
      <w:r>
        <w:rPr>
          <w:b/>
          <w:u w:val="single"/>
        </w:rPr>
        <w:lastRenderedPageBreak/>
        <w:t xml:space="preserve">Komputer PC z akcesoriami ( monitory, dyski) </w:t>
      </w:r>
    </w:p>
    <w:p w:rsidR="00CF29EE" w:rsidRPr="00D31B33" w:rsidRDefault="00CF29EE" w:rsidP="00CF29EE">
      <w:pPr>
        <w:pStyle w:val="Tekstpodstawowy"/>
        <w:rPr>
          <w:b/>
        </w:rPr>
      </w:pPr>
      <w:bookmarkStart w:id="2" w:name="_Hlk69900762"/>
      <w:r>
        <w:rPr>
          <w:b/>
        </w:rPr>
        <w:t xml:space="preserve">2.1. </w:t>
      </w:r>
      <w:r w:rsidR="00F10B85">
        <w:rPr>
          <w:b/>
        </w:rPr>
        <w:t xml:space="preserve">Komputer PC z akcesoriami </w:t>
      </w:r>
      <w:r>
        <w:rPr>
          <w:b/>
        </w:rPr>
        <w:t>– 1 sztuk</w:t>
      </w:r>
      <w:r w:rsidR="00047995">
        <w:rPr>
          <w:b/>
        </w:rPr>
        <w:t>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Default="00CF29EE" w:rsidP="00CF29EE">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CF29EE" w:rsidRPr="00B40010" w:rsidTr="00520E68">
        <w:trPr>
          <w:trHeight w:val="315"/>
        </w:trPr>
        <w:tc>
          <w:tcPr>
            <w:tcW w:w="1987" w:type="dxa"/>
          </w:tcPr>
          <w:p w:rsidR="00CF29EE" w:rsidRPr="00B40010" w:rsidRDefault="00CF29EE" w:rsidP="00520E68">
            <w:pPr>
              <w:rPr>
                <w:b/>
              </w:rPr>
            </w:pPr>
            <w:r w:rsidRPr="00B40010">
              <w:rPr>
                <w:b/>
              </w:rPr>
              <w:t>Parametr</w:t>
            </w:r>
          </w:p>
        </w:tc>
        <w:tc>
          <w:tcPr>
            <w:tcW w:w="5626" w:type="dxa"/>
          </w:tcPr>
          <w:p w:rsidR="00CF29EE" w:rsidRPr="00B40010" w:rsidRDefault="00CF29EE" w:rsidP="00520E68">
            <w:pPr>
              <w:rPr>
                <w:b/>
              </w:rPr>
            </w:pPr>
            <w:r w:rsidRPr="00B40010">
              <w:rPr>
                <w:b/>
              </w:rPr>
              <w:t>Żądany przez zamawiającego</w:t>
            </w:r>
          </w:p>
        </w:tc>
        <w:tc>
          <w:tcPr>
            <w:tcW w:w="1927" w:type="dxa"/>
          </w:tcPr>
          <w:p w:rsidR="00CF29EE" w:rsidRPr="00B40010" w:rsidRDefault="00CF29EE" w:rsidP="00520E68">
            <w:pPr>
              <w:rPr>
                <w:b/>
              </w:rPr>
            </w:pPr>
            <w:r w:rsidRPr="00B40010">
              <w:rPr>
                <w:b/>
              </w:rPr>
              <w:t xml:space="preserve"> Oferowany</w:t>
            </w:r>
          </w:p>
        </w:tc>
      </w:tr>
      <w:tr w:rsidR="00F10B85" w:rsidRPr="006E3B47"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Procesor</w:t>
            </w:r>
          </w:p>
        </w:tc>
        <w:tc>
          <w:tcPr>
            <w:tcW w:w="5626" w:type="dxa"/>
          </w:tcPr>
          <w:p w:rsidR="00F10B85" w:rsidRDefault="00F10B85" w:rsidP="00F10B85">
            <w:pPr>
              <w:pStyle w:val="Standard"/>
              <w:spacing w:line="274" w:lineRule="exact"/>
              <w:ind w:left="120"/>
            </w:pPr>
            <w:r w:rsidRPr="00B24562">
              <w:rPr>
                <w:rFonts w:eastAsia="Noto Sans CJK SC Regular"/>
                <w:b w:val="0"/>
                <w:bCs/>
                <w:sz w:val="22"/>
                <w:szCs w:val="22"/>
                <w:lang w:bidi="hi-IN"/>
              </w:rPr>
              <w:t>8-rdzeniowy, 16-wątkowy, osiągający co najmniej 23 000 pkt. w teście CPU Benchmark Net (www.cpubenchmark.net/) wg Firmy PassMark Software (www.passmark.com), taktowany zegarem co najmniej 3,9 GHz (4,5 GHz w trybie Turbo Speed), 36 MB pamięci podręcznej. Chłodzenie dedykowane do oferowanego procesora.</w:t>
            </w:r>
          </w:p>
        </w:tc>
        <w:tc>
          <w:tcPr>
            <w:tcW w:w="1927" w:type="dxa"/>
          </w:tcPr>
          <w:p w:rsidR="00F10B85" w:rsidRPr="00452DEB" w:rsidRDefault="00F10B85" w:rsidP="00F10B85">
            <w:pPr>
              <w:rPr>
                <w:b/>
              </w:rPr>
            </w:pPr>
          </w:p>
        </w:tc>
      </w:tr>
      <w:tr w:rsidR="00F10B85" w:rsidRPr="006E3B47"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Pamięć RAM</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Nie mniej niż 64 GB łącznie, typ DDR4, o taktowaniu co najmniej 3200 MHz, kompatybilna z oferowanym procesorem i płytą główną,</w:t>
            </w:r>
          </w:p>
        </w:tc>
        <w:tc>
          <w:tcPr>
            <w:tcW w:w="1927" w:type="dxa"/>
          </w:tcPr>
          <w:p w:rsidR="00F10B85" w:rsidRPr="00452DEB" w:rsidRDefault="00F10B85" w:rsidP="00F10B85">
            <w:pPr>
              <w:rPr>
                <w:b/>
              </w:rPr>
            </w:pPr>
          </w:p>
        </w:tc>
      </w:tr>
      <w:bookmarkEnd w:id="2"/>
      <w:tr w:rsidR="00F10B85" w:rsidRPr="002D1AF5"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Płyta główna</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 xml:space="preserve">Obsługująca wyżej wymieniony procesor, wyposażona w kartę muzyczną, kartę sieciową, min. 4 wejścia USB 3.0 lub nowsze, min. 2 </w:t>
            </w:r>
            <w:r w:rsidRPr="00B24562">
              <w:rPr>
                <w:b w:val="0"/>
                <w:bCs/>
                <w:sz w:val="22"/>
                <w:szCs w:val="22"/>
              </w:rPr>
              <w:sym w:font="Symbol" w:char="F0B4"/>
            </w:r>
            <w:r w:rsidRPr="00B24562">
              <w:rPr>
                <w:b w:val="0"/>
                <w:bCs/>
                <w:sz w:val="22"/>
                <w:szCs w:val="22"/>
              </w:rPr>
              <w:t xml:space="preserve"> PCI-Express </w:t>
            </w:r>
            <w:r w:rsidRPr="00B24562">
              <w:rPr>
                <w:b w:val="0"/>
                <w:bCs/>
                <w:sz w:val="22"/>
                <w:szCs w:val="22"/>
              </w:rPr>
              <w:sym w:font="Symbol" w:char="F0B4"/>
            </w:r>
            <w:r w:rsidRPr="00B24562">
              <w:rPr>
                <w:b w:val="0"/>
                <w:bCs/>
                <w:sz w:val="22"/>
                <w:szCs w:val="22"/>
              </w:rPr>
              <w:t xml:space="preserve"> 16, min. 2 </w:t>
            </w:r>
            <w:r w:rsidRPr="00B24562">
              <w:rPr>
                <w:b w:val="0"/>
                <w:bCs/>
                <w:sz w:val="22"/>
                <w:szCs w:val="22"/>
              </w:rPr>
              <w:sym w:font="Symbol" w:char="F0B4"/>
            </w:r>
            <w:r w:rsidRPr="00B24562">
              <w:rPr>
                <w:b w:val="0"/>
                <w:bCs/>
                <w:sz w:val="22"/>
                <w:szCs w:val="22"/>
              </w:rPr>
              <w:t xml:space="preserve"> PCI-Express </w:t>
            </w:r>
            <w:r w:rsidRPr="00B24562">
              <w:rPr>
                <w:b w:val="0"/>
                <w:bCs/>
                <w:sz w:val="22"/>
                <w:szCs w:val="22"/>
              </w:rPr>
              <w:sym w:font="Symbol" w:char="F0B4"/>
            </w:r>
            <w:r w:rsidRPr="00B24562">
              <w:rPr>
                <w:b w:val="0"/>
                <w:bCs/>
                <w:sz w:val="22"/>
                <w:szCs w:val="22"/>
              </w:rPr>
              <w:t xml:space="preserve"> 1, 4 gniazda na pamięć RAM DDR4, złącze M.2, obsługa RAID 0,1,10</w:t>
            </w:r>
          </w:p>
        </w:tc>
        <w:tc>
          <w:tcPr>
            <w:tcW w:w="1927" w:type="dxa"/>
          </w:tcPr>
          <w:p w:rsidR="00F10B85" w:rsidRPr="002D1AF5" w:rsidRDefault="00F10B85" w:rsidP="00F10B85">
            <w:pPr>
              <w:rPr>
                <w:b/>
              </w:rPr>
            </w:pPr>
          </w:p>
        </w:tc>
      </w:tr>
      <w:tr w:rsidR="00F10B85" w:rsidRPr="002D1AF5"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Karta graficzna</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Dedykowana, wyposażona w 6 GB pamięci GDDR5, osiągająca minimum 13000 pkt. w teście https://www.videocardbenchmark.net/, wyposażona co najmniej w 1 wyjście HDMI i 1 DisplayPort</w:t>
            </w:r>
          </w:p>
        </w:tc>
        <w:tc>
          <w:tcPr>
            <w:tcW w:w="1927" w:type="dxa"/>
          </w:tcPr>
          <w:p w:rsidR="00F10B85" w:rsidRPr="002D1AF5" w:rsidRDefault="00F10B85" w:rsidP="00F10B85">
            <w:pPr>
              <w:rPr>
                <w:b/>
              </w:rPr>
            </w:pPr>
          </w:p>
        </w:tc>
      </w:tr>
      <w:tr w:rsidR="00F10B85" w:rsidRPr="002D1AF5" w:rsidTr="003E52E9">
        <w:trPr>
          <w:trHeight w:val="547"/>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Chłodzenie procesora</w:t>
            </w:r>
          </w:p>
        </w:tc>
        <w:tc>
          <w:tcPr>
            <w:tcW w:w="5626" w:type="dxa"/>
          </w:tcPr>
          <w:p w:rsidR="00F10B85" w:rsidRDefault="00F10B85" w:rsidP="00F10B85">
            <w:pPr>
              <w:pStyle w:val="Standard"/>
              <w:spacing w:line="274" w:lineRule="exact"/>
              <w:ind w:left="120"/>
            </w:pPr>
            <w:r w:rsidRPr="00B24562">
              <w:rPr>
                <w:b w:val="0"/>
                <w:bCs/>
                <w:sz w:val="22"/>
                <w:szCs w:val="22"/>
              </w:rPr>
              <w:t>Załączone wraz z procesorem, dedykowane do oferowanego procesora</w:t>
            </w:r>
          </w:p>
        </w:tc>
        <w:tc>
          <w:tcPr>
            <w:tcW w:w="1927" w:type="dxa"/>
          </w:tcPr>
          <w:p w:rsidR="00F10B85" w:rsidRPr="002D1AF5" w:rsidRDefault="00F10B85" w:rsidP="00F10B85">
            <w:pPr>
              <w:rPr>
                <w:b/>
              </w:rPr>
            </w:pPr>
          </w:p>
        </w:tc>
      </w:tr>
      <w:tr w:rsidR="00F10B85" w:rsidRPr="006E3B47" w:rsidTr="00F10B85">
        <w:trPr>
          <w:trHeight w:val="1048"/>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Dysk SSD M.2 NVME</w:t>
            </w:r>
          </w:p>
        </w:tc>
        <w:tc>
          <w:tcPr>
            <w:tcW w:w="5626" w:type="dxa"/>
          </w:tcPr>
          <w:p w:rsidR="00F10B85" w:rsidRPr="00A92D03" w:rsidRDefault="00F10B85" w:rsidP="00F10B85">
            <w:pPr>
              <w:pStyle w:val="Standard"/>
              <w:spacing w:line="274" w:lineRule="exact"/>
              <w:ind w:left="120"/>
              <w:rPr>
                <w:b w:val="0"/>
                <w:sz w:val="23"/>
                <w:szCs w:val="23"/>
              </w:rPr>
            </w:pPr>
            <w:r w:rsidRPr="00B24562">
              <w:rPr>
                <w:b w:val="0"/>
                <w:bCs/>
                <w:sz w:val="22"/>
                <w:szCs w:val="22"/>
              </w:rPr>
              <w:t xml:space="preserve">Dysk SSD M2 NVME – 1 sztuka, o pojemności co najmniej 500 GB, interfejs M2 osiągający prędkość zapisu co najmniej 2300 MB/s i odczytu, co najmniej 940 MB/s. </w:t>
            </w:r>
          </w:p>
        </w:tc>
        <w:tc>
          <w:tcPr>
            <w:tcW w:w="1927" w:type="dxa"/>
            <w:vMerge w:val="restart"/>
          </w:tcPr>
          <w:p w:rsidR="00F10B85" w:rsidRPr="00452DEB" w:rsidRDefault="00F10B85" w:rsidP="00F10B85">
            <w:pPr>
              <w:rPr>
                <w:b/>
              </w:rPr>
            </w:pPr>
          </w:p>
        </w:tc>
      </w:tr>
      <w:tr w:rsidR="00F10B85" w:rsidRPr="006E3B47" w:rsidTr="003E52E9">
        <w:trPr>
          <w:trHeight w:val="614"/>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Dyski HDD</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Dyski HDD – 2 sztuki, o pojemności 2 TB każdy, prędkość obrotowa 7200 obrotów/min.</w:t>
            </w:r>
          </w:p>
        </w:tc>
        <w:tc>
          <w:tcPr>
            <w:tcW w:w="1927" w:type="dxa"/>
            <w:vMerge/>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Napęd</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Nagrywarka DVD-RW, SATA III</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Zasilacz</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Moc min. 1000 W, sprawność co najmniej 80%, Standard 230 V EU, zabezpieczenia: UVP, OVP, SCP, OPP, AFC, kompatybilny z oferowanymi podzespołami komputera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Obudowa</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Stojąca typu Tower, co najmniej dwa gniazda USB 3.0 na przednim panelu, wyposażona w co najmniej jeden wentylator PWM 200 mm zasilany z płyty głównej oraz 1 wentylator 140 mm, możliwość montażu 6 dysków 3,5 cala.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lastRenderedPageBreak/>
              <w:t>Akcesoria</w:t>
            </w:r>
          </w:p>
        </w:tc>
        <w:tc>
          <w:tcPr>
            <w:tcW w:w="5626" w:type="dxa"/>
          </w:tcPr>
          <w:p w:rsidR="00F10B85" w:rsidRPr="00B24562" w:rsidRDefault="00F10B85" w:rsidP="00F10B85">
            <w:pPr>
              <w:rPr>
                <w:rFonts w:ascii="Times New Roman" w:hAnsi="Times New Roman" w:cs="Times New Roman"/>
                <w:bCs/>
              </w:rPr>
            </w:pPr>
            <w:r w:rsidRPr="00B24562">
              <w:rPr>
                <w:rFonts w:ascii="Times New Roman" w:hAnsi="Times New Roman" w:cs="Times New Roman"/>
                <w:bCs/>
              </w:rPr>
              <w:t>Klawiatura multimedialna USB z min. 2 wbudowanymi portami USB.</w:t>
            </w:r>
          </w:p>
          <w:p w:rsidR="00F10B85" w:rsidRPr="00B24562" w:rsidRDefault="00F10B85" w:rsidP="00F10B85">
            <w:pPr>
              <w:pStyle w:val="Standard"/>
              <w:spacing w:line="274" w:lineRule="exact"/>
              <w:ind w:left="120"/>
              <w:rPr>
                <w:b w:val="0"/>
                <w:bCs/>
                <w:sz w:val="22"/>
                <w:szCs w:val="22"/>
              </w:rPr>
            </w:pPr>
            <w:r w:rsidRPr="00B24562">
              <w:rPr>
                <w:b w:val="0"/>
                <w:bCs/>
                <w:sz w:val="22"/>
                <w:szCs w:val="22"/>
              </w:rPr>
              <w:t>Mysz optyczno-laserowa, przewodowa, USB, o wymiarach nie mniejszych niż 11 cm długości i 5 cm szerokości, o rozdzielczości nie mniej niż 1000 dpi, cztery przyciski i rolka z opcją płynnego przewijania.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F10B85" w:rsidRDefault="00F10B85" w:rsidP="00F10B85">
            <w:pPr>
              <w:pStyle w:val="Standard"/>
              <w:snapToGrid w:val="0"/>
              <w:rPr>
                <w:b w:val="0"/>
                <w:bCs/>
                <w:sz w:val="19"/>
                <w:szCs w:val="19"/>
              </w:rPr>
            </w:pPr>
            <w:r w:rsidRPr="00F10B85">
              <w:rPr>
                <w:b w:val="0"/>
                <w:bCs/>
                <w:sz w:val="19"/>
                <w:szCs w:val="19"/>
              </w:rPr>
              <w:t>Dodatkowe</w:t>
            </w:r>
          </w:p>
        </w:tc>
        <w:tc>
          <w:tcPr>
            <w:tcW w:w="5626" w:type="dxa"/>
          </w:tcPr>
          <w:p w:rsidR="00F10B85" w:rsidRPr="00F10B85" w:rsidRDefault="00F10B85" w:rsidP="00F10B85">
            <w:pPr>
              <w:rPr>
                <w:rFonts w:ascii="Times New Roman" w:hAnsi="Times New Roman" w:cs="Times New Roman"/>
                <w:bCs/>
              </w:rPr>
            </w:pPr>
            <w:r w:rsidRPr="00F10B85">
              <w:rPr>
                <w:rFonts w:ascii="Times New Roman" w:hAnsi="Times New Roman" w:cs="Times New Roman"/>
                <w:bCs/>
              </w:rPr>
              <w:t>Karta zamontowana w komputerze do przechwytywania obrazu: karta umożliwia zgranie materiału z wielu źródeł cyfrowych i analogowych. Karta zapewnia przechwytywanie i playback nieskompresowanych materiałów SD, HD i Ultra HD za pośrednictwem interfejsu HDMI, jak również ze źródeł analogowych, wykorzystując do tego złącza S-Video lub component. Produkt wykorzystuje złącze PCI Express.</w:t>
            </w:r>
          </w:p>
          <w:p w:rsidR="00F10B85" w:rsidRPr="00F10B85" w:rsidRDefault="00F10B85" w:rsidP="00F10B85">
            <w:pPr>
              <w:ind w:left="511"/>
              <w:rPr>
                <w:rFonts w:ascii="Times New Roman" w:hAnsi="Times New Roman" w:cs="Times New Roman"/>
                <w:bCs/>
              </w:rPr>
            </w:pPr>
            <w:r w:rsidRPr="00F10B85">
              <w:rPr>
                <w:rFonts w:ascii="Times New Roman" w:hAnsi="Times New Roman" w:cs="Times New Roman"/>
                <w:bCs/>
              </w:rPr>
              <w:t>Dane techniczne produktu:</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Wbudowane złącza:</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video analogowe - Komponent, Composite lub S-Video</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video analogowe - Komponent, Composite lub S-Video</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video HDMI – 1 x HDMI</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video HDMI – 1 x HDMI</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audio analogowe - 2 kanały RCA HiFi audio w 24bitach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analogowe - 2 kanały RCA HiFi audio w 24bitach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audio HDMI - 8 kanałów</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HDMI - 8 kanałów</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SPDIF - 2 kanały 24-bitowe</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interfejs komputerowy - PCI Express x 4</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Obsługiwane standardy:</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SD - 625i/50 PAL oraz 525i/59.94 NTSC</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HD - 720p50, 720p59.94, 720p60, 1080i50, 1080i59.94, 1080i60, 1080p23.98, 1080p24, 1080p25, 1080p29.97, 1080p30, 1080p50, 1080p59.94, 1080p60.</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Ultra HD - 2160p23.98, 2160p24, 2160p25, 2160p29.97 and 2160p30.</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próbkowanie video HDMI - RGB 4:4:4 w HD i YUV 4:2:2 w Ultra HD</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próbkowanie audio HDMI - 48kHz oraz 24 bity</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precyzja koloru HDMI - 10-bit</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przestrzeń koloru - REC 601, REC 709</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Przetwarzanie danych: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konwerter HD/UHD down - Programowa konwersja podczas odtwarzania wideo</w:t>
            </w:r>
          </w:p>
          <w:p w:rsidR="00F10B85" w:rsidRPr="00F10B85" w:rsidRDefault="00F10B85" w:rsidP="00F10B85">
            <w:pPr>
              <w:rPr>
                <w:rFonts w:ascii="Times New Roman" w:hAnsi="Times New Roman" w:cs="Times New Roman"/>
                <w:bCs/>
              </w:rPr>
            </w:pPr>
            <w:r w:rsidRPr="00F10B85">
              <w:rPr>
                <w:rFonts w:ascii="Times New Roman" w:hAnsi="Times New Roman" w:cs="Times New Roman"/>
                <w:bCs/>
              </w:rPr>
              <w:t xml:space="preserve">konwerter HD up - SD czasu rzeczywistego do 1080HD lub </w:t>
            </w:r>
            <w:r w:rsidRPr="00F10B85">
              <w:rPr>
                <w:rFonts w:ascii="Times New Roman" w:hAnsi="Times New Roman" w:cs="Times New Roman"/>
                <w:bCs/>
              </w:rPr>
              <w:lastRenderedPageBreak/>
              <w:t>do 720HD w trakcie przechwytywania</w:t>
            </w:r>
          </w:p>
        </w:tc>
        <w:tc>
          <w:tcPr>
            <w:tcW w:w="1927" w:type="dxa"/>
          </w:tcPr>
          <w:p w:rsidR="00F10B85" w:rsidRPr="00452DEB" w:rsidRDefault="00F10B85" w:rsidP="00F10B85">
            <w:pPr>
              <w:rPr>
                <w:b/>
              </w:rPr>
            </w:pPr>
          </w:p>
        </w:tc>
      </w:tr>
      <w:tr w:rsidR="00F10B85" w:rsidRPr="001309BC" w:rsidTr="003E52E9">
        <w:trPr>
          <w:trHeight w:val="614"/>
        </w:trPr>
        <w:tc>
          <w:tcPr>
            <w:tcW w:w="1987" w:type="dxa"/>
          </w:tcPr>
          <w:p w:rsidR="00F10B85" w:rsidRDefault="00F10B85" w:rsidP="00F10B85">
            <w:pPr>
              <w:pStyle w:val="Standard"/>
              <w:snapToGrid w:val="0"/>
              <w:rPr>
                <w:sz w:val="19"/>
                <w:szCs w:val="19"/>
              </w:rPr>
            </w:pPr>
            <w:r w:rsidRPr="00D0102E">
              <w:rPr>
                <w:sz w:val="19"/>
                <w:szCs w:val="19"/>
              </w:rPr>
              <w:lastRenderedPageBreak/>
              <w:t>Oprogramowanie</w:t>
            </w:r>
          </w:p>
        </w:tc>
        <w:tc>
          <w:tcPr>
            <w:tcW w:w="5626" w:type="dxa"/>
          </w:tcPr>
          <w:p w:rsidR="00F10B85" w:rsidRPr="001309BC" w:rsidRDefault="00F10B85" w:rsidP="00F10B85">
            <w:pPr>
              <w:rPr>
                <w:rFonts w:ascii="Times New Roman" w:hAnsi="Times New Roman" w:cs="Times New Roman"/>
                <w:b/>
                <w:lang w:val="en-GB"/>
              </w:rPr>
            </w:pPr>
            <w:r w:rsidRPr="00B24562">
              <w:rPr>
                <w:rFonts w:ascii="Times New Roman" w:hAnsi="Times New Roman" w:cs="Times New Roman"/>
                <w:lang w:val="en-US"/>
              </w:rPr>
              <w:t>Microsoft Windows 10 Pro PL OEM</w:t>
            </w:r>
          </w:p>
        </w:tc>
        <w:tc>
          <w:tcPr>
            <w:tcW w:w="1927" w:type="dxa"/>
          </w:tcPr>
          <w:p w:rsidR="00F10B85" w:rsidRPr="001309BC" w:rsidRDefault="00F10B85" w:rsidP="00F10B85">
            <w:pPr>
              <w:rPr>
                <w:b/>
                <w:lang w:val="en-GB"/>
              </w:rPr>
            </w:pPr>
          </w:p>
        </w:tc>
      </w:tr>
      <w:tr w:rsidR="00F10B85" w:rsidRPr="006E3B47" w:rsidTr="003E52E9">
        <w:trPr>
          <w:trHeight w:val="614"/>
        </w:trPr>
        <w:tc>
          <w:tcPr>
            <w:tcW w:w="1987" w:type="dxa"/>
          </w:tcPr>
          <w:p w:rsidR="00F10B85" w:rsidRPr="00D0102E" w:rsidRDefault="00F10B85" w:rsidP="00F10B85">
            <w:pPr>
              <w:pStyle w:val="Standard"/>
              <w:snapToGrid w:val="0"/>
              <w:rPr>
                <w:sz w:val="19"/>
                <w:szCs w:val="19"/>
              </w:rPr>
            </w:pPr>
            <w:r>
              <w:rPr>
                <w:sz w:val="19"/>
                <w:szCs w:val="19"/>
              </w:rPr>
              <w:t xml:space="preserve">Gwarancja </w:t>
            </w:r>
          </w:p>
        </w:tc>
        <w:tc>
          <w:tcPr>
            <w:tcW w:w="5626" w:type="dxa"/>
          </w:tcPr>
          <w:p w:rsidR="00F10B85" w:rsidRPr="001309BC" w:rsidRDefault="00F10B85" w:rsidP="00F10B85">
            <w:pPr>
              <w:rPr>
                <w:rFonts w:ascii="Times New Roman" w:hAnsi="Times New Roman" w:cs="Times New Roman"/>
              </w:rPr>
            </w:pPr>
            <w:r w:rsidRPr="00B24562">
              <w:rPr>
                <w:rFonts w:ascii="Times New Roman" w:hAnsi="Times New Roman" w:cs="Times New Roman"/>
              </w:rPr>
              <w:t>Pisemna, nie krótsza niż 24 miesiące</w:t>
            </w:r>
          </w:p>
        </w:tc>
        <w:tc>
          <w:tcPr>
            <w:tcW w:w="1927" w:type="dxa"/>
          </w:tcPr>
          <w:p w:rsidR="00F10B85" w:rsidRPr="00452DEB" w:rsidRDefault="00F10B85" w:rsidP="00F10B85">
            <w:pPr>
              <w:rPr>
                <w:b/>
              </w:rPr>
            </w:pPr>
          </w:p>
        </w:tc>
      </w:tr>
    </w:tbl>
    <w:p w:rsidR="00047995" w:rsidRDefault="00047995" w:rsidP="00047995">
      <w:pPr>
        <w:pStyle w:val="Standard"/>
      </w:pPr>
      <w:r>
        <w:t>Zaoferowane podzespoły komputerowe powinny być określone z wykorzystaniem testów PassMark Software (w tym: procesor,  karta graficzna, dysk twardy)</w:t>
      </w:r>
    </w:p>
    <w:p w:rsidR="00F10B85" w:rsidRDefault="00F10B85" w:rsidP="00047995">
      <w:pPr>
        <w:pStyle w:val="Standard"/>
      </w:pPr>
    </w:p>
    <w:p w:rsidR="00F10B85" w:rsidRDefault="00F10B85" w:rsidP="00047995">
      <w:pPr>
        <w:pStyle w:val="Standard"/>
      </w:pPr>
    </w:p>
    <w:p w:rsidR="00F10B85" w:rsidRDefault="00F10B85" w:rsidP="00047995">
      <w:pPr>
        <w:pStyle w:val="Standard"/>
      </w:pPr>
    </w:p>
    <w:p w:rsidR="00F10B85" w:rsidRPr="00D31B33" w:rsidRDefault="00F10B85" w:rsidP="00F10B85">
      <w:pPr>
        <w:pStyle w:val="Tekstpodstawowy"/>
        <w:rPr>
          <w:b/>
        </w:rPr>
      </w:pPr>
      <w:bookmarkStart w:id="3" w:name="_Hlk69900835"/>
      <w:r>
        <w:rPr>
          <w:b/>
        </w:rPr>
        <w:t>2.2. Monitory – 2 sztuki</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9A0794">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E97D45">
              <w:rPr>
                <w:b w:val="0"/>
                <w:bCs/>
                <w:sz w:val="22"/>
                <w:szCs w:val="22"/>
                <w:lang w:eastAsia="pl-PL"/>
              </w:rPr>
              <w:t>Przekątna ekranu</w:t>
            </w:r>
          </w:p>
        </w:tc>
        <w:tc>
          <w:tcPr>
            <w:tcW w:w="5626" w:type="dxa"/>
          </w:tcPr>
          <w:p w:rsidR="00F10B85" w:rsidRDefault="00F10B85" w:rsidP="00F10B85">
            <w:pPr>
              <w:pStyle w:val="Standard"/>
              <w:spacing w:line="274" w:lineRule="exact"/>
              <w:ind w:left="120"/>
              <w:rPr>
                <w:b w:val="0"/>
                <w:sz w:val="23"/>
                <w:szCs w:val="23"/>
              </w:rPr>
            </w:pPr>
            <w:r w:rsidRPr="00E97D45">
              <w:rPr>
                <w:b w:val="0"/>
                <w:bCs/>
                <w:sz w:val="22"/>
                <w:szCs w:val="22"/>
                <w:lang w:eastAsia="pl-PL"/>
              </w:rPr>
              <w:t xml:space="preserve">27 cali </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Format obrazu</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16:9</w:t>
            </w:r>
          </w:p>
        </w:tc>
        <w:tc>
          <w:tcPr>
            <w:tcW w:w="1927" w:type="dxa"/>
          </w:tcPr>
          <w:p w:rsidR="00F10B85" w:rsidRPr="00452DEB" w:rsidRDefault="00F10B85" w:rsidP="00F10B85">
            <w:pPr>
              <w:rPr>
                <w:b/>
              </w:rPr>
            </w:pPr>
          </w:p>
        </w:tc>
      </w:tr>
      <w:bookmarkEnd w:id="3"/>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Rozdzielczość nominalna</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 xml:space="preserve">nie mniej niż 2560 </w:t>
            </w:r>
            <w:r w:rsidRPr="00E97D45">
              <w:rPr>
                <w:b w:val="0"/>
                <w:bCs/>
                <w:sz w:val="22"/>
                <w:szCs w:val="22"/>
                <w:lang w:eastAsia="pl-PL"/>
              </w:rPr>
              <w:sym w:font="Symbol" w:char="F0B4"/>
            </w:r>
            <w:r w:rsidRPr="00E97D45">
              <w:rPr>
                <w:b w:val="0"/>
                <w:bCs/>
                <w:sz w:val="22"/>
                <w:szCs w:val="22"/>
                <w:lang w:eastAsia="pl-PL"/>
              </w:rPr>
              <w:t xml:space="preserve"> 1440 ( WQHD)</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Rodzaj matrycy</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Matowa IPS</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Kąty widzenia pion/poziom</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 niż 178/178 pion/poziom</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Gniazda</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 niż po 1 szt.: DisplayPort, DVI-D, HDMI, Wyjście na słuchawki</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Jasność</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Co najmniej 250 cd/m2</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Kontrast statyczny</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mniejszy niż 1000:1</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Czas reakcji</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dłuższy niż 5 ms (szarości)</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rPr>
              <w:t xml:space="preserve">Gwarancja </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rPr>
              <w:t>Pisemna, nie krótsza niż 24 miesiące</w:t>
            </w:r>
          </w:p>
        </w:tc>
        <w:tc>
          <w:tcPr>
            <w:tcW w:w="1927" w:type="dxa"/>
          </w:tcPr>
          <w:p w:rsidR="00F10B85" w:rsidRPr="00452DEB" w:rsidRDefault="00F10B85" w:rsidP="00F10B85">
            <w:pPr>
              <w:rPr>
                <w:b/>
              </w:rPr>
            </w:pPr>
          </w:p>
        </w:tc>
      </w:tr>
    </w:tbl>
    <w:p w:rsidR="00047995" w:rsidRDefault="00047995" w:rsidP="00CF29EE">
      <w:pPr>
        <w:spacing w:line="360" w:lineRule="auto"/>
        <w:rPr>
          <w:b/>
          <w:color w:val="000000"/>
        </w:rPr>
      </w:pPr>
    </w:p>
    <w:p w:rsidR="00F10B85" w:rsidRDefault="00F10B85" w:rsidP="00CF29EE">
      <w:pPr>
        <w:spacing w:line="360" w:lineRule="auto"/>
        <w:rPr>
          <w:b/>
          <w:color w:val="000000"/>
        </w:rPr>
      </w:pPr>
    </w:p>
    <w:p w:rsidR="00F10B85" w:rsidRPr="00D31B33" w:rsidRDefault="00F10B85" w:rsidP="00F10B85">
      <w:pPr>
        <w:pStyle w:val="Tekstpodstawowy"/>
        <w:rPr>
          <w:b/>
        </w:rPr>
      </w:pPr>
      <w:r>
        <w:rPr>
          <w:b/>
        </w:rPr>
        <w:t xml:space="preserve"> </w:t>
      </w:r>
      <w:r w:rsidRPr="00DA19D2">
        <w:rPr>
          <w:b/>
          <w:bCs/>
        </w:rPr>
        <w:t>2.3. Stacja dokująca do dysków 3,5” i 2,5” wraz z dyskami</w:t>
      </w:r>
      <w:r>
        <w:rPr>
          <w:b/>
          <w:bCs/>
        </w:rPr>
        <w:t>- 1 zestaw</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lastRenderedPageBreak/>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9A0794">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DA19D2">
              <w:rPr>
                <w:b w:val="0"/>
                <w:bCs/>
                <w:sz w:val="22"/>
                <w:szCs w:val="22"/>
              </w:rPr>
              <w:t>Parametry stacji dokującej:</w:t>
            </w:r>
          </w:p>
        </w:tc>
        <w:tc>
          <w:tcPr>
            <w:tcW w:w="5626" w:type="dxa"/>
          </w:tcPr>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Obsługa funkcji UASP (USB Attached SCSI Protocol) zwiększona prędkość transferu danych</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Wstecznie kompatybilna z USB2.0 USB1.1</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Obsługa funkcji uśpienia dysku</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Wsparcie systemów: XP / 7 / Vista / 8 / 8.1 / 10 (32 / 64 bit), Linux, Mac OS.</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HotSwapp oraz Plug&amp;Play</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 xml:space="preserve">Złącza: 1 </w:t>
            </w:r>
            <w:r w:rsidRPr="00DA19D2">
              <w:rPr>
                <w:rFonts w:ascii="Times New Roman" w:hAnsi="Times New Roman" w:cs="Times New Roman"/>
              </w:rPr>
              <w:sym w:font="Symbol" w:char="F0B4"/>
            </w:r>
            <w:r w:rsidRPr="00DA19D2">
              <w:rPr>
                <w:rFonts w:ascii="Times New Roman" w:hAnsi="Times New Roman" w:cs="Times New Roman"/>
              </w:rPr>
              <w:t xml:space="preserve"> USB3.0 Typ-B żeński</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Interfejs dysku: SATA</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Zasilanie 12 V 2A – zasilacz w zestawie</w:t>
            </w:r>
          </w:p>
          <w:p w:rsidR="00F10B85" w:rsidRDefault="00F10B85" w:rsidP="00F10B85">
            <w:pPr>
              <w:pStyle w:val="Standard"/>
              <w:spacing w:line="274" w:lineRule="exact"/>
              <w:ind w:left="120"/>
              <w:rPr>
                <w:b w:val="0"/>
                <w:sz w:val="23"/>
                <w:szCs w:val="23"/>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DA19D2">
              <w:rPr>
                <w:b w:val="0"/>
                <w:bCs/>
                <w:sz w:val="22"/>
                <w:szCs w:val="22"/>
              </w:rPr>
              <w:t>Dyski dedykowane do pracy w systemach typu NAS lub nadzoru video  – 2 sztuki</w:t>
            </w:r>
          </w:p>
        </w:tc>
        <w:tc>
          <w:tcPr>
            <w:tcW w:w="5626" w:type="dxa"/>
          </w:tcPr>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Format</w:t>
            </w:r>
            <w:r w:rsidRPr="00DA19D2">
              <w:rPr>
                <w:rFonts w:ascii="Times New Roman" w:hAnsi="Times New Roman" w:cs="Times New Roman"/>
              </w:rPr>
              <w:tab/>
              <w:t>3,5 cali</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Pojemność</w:t>
            </w:r>
            <w:r w:rsidRPr="00DA19D2">
              <w:rPr>
                <w:rFonts w:ascii="Times New Roman" w:hAnsi="Times New Roman" w:cs="Times New Roman"/>
              </w:rPr>
              <w:tab/>
              <w:t>4000 GB (4 TB)</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Interfejs</w:t>
            </w:r>
            <w:r w:rsidRPr="00DA19D2">
              <w:rPr>
                <w:rFonts w:ascii="Times New Roman" w:hAnsi="Times New Roman" w:cs="Times New Roman"/>
              </w:rPr>
              <w:tab/>
              <w:t>Serial ATA III</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Prędkość obrotowa</w:t>
            </w:r>
            <w:r w:rsidRPr="00DA19D2">
              <w:rPr>
                <w:rFonts w:ascii="Times New Roman" w:hAnsi="Times New Roman" w:cs="Times New Roman"/>
              </w:rPr>
              <w:tab/>
              <w:t>5400 rpm</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Pamięć Cache</w:t>
            </w:r>
            <w:r w:rsidRPr="00DA19D2">
              <w:rPr>
                <w:rFonts w:ascii="Times New Roman" w:hAnsi="Times New Roman" w:cs="Times New Roman"/>
              </w:rPr>
              <w:tab/>
              <w:t>64 MB</w:t>
            </w:r>
          </w:p>
          <w:p w:rsidR="00F10B85" w:rsidRPr="00E97D45" w:rsidRDefault="00F10B85" w:rsidP="00F10B85">
            <w:pPr>
              <w:pStyle w:val="Standard"/>
              <w:spacing w:line="274" w:lineRule="exact"/>
              <w:ind w:left="120"/>
              <w:rPr>
                <w:b w:val="0"/>
                <w:bCs/>
                <w:sz w:val="22"/>
                <w:szCs w:val="22"/>
                <w:lang w:eastAsia="pl-PL"/>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DA19D2" w:rsidRDefault="00F10B85" w:rsidP="00F10B85">
            <w:pPr>
              <w:pStyle w:val="Standard"/>
              <w:rPr>
                <w:b w:val="0"/>
                <w:bCs/>
                <w:sz w:val="22"/>
                <w:szCs w:val="22"/>
              </w:rPr>
            </w:pPr>
            <w:r w:rsidRPr="00DA19D2">
              <w:rPr>
                <w:b w:val="0"/>
                <w:bCs/>
                <w:sz w:val="22"/>
                <w:szCs w:val="22"/>
              </w:rPr>
              <w:t>Dysk przenośny SSD o parametrach nie gorszych niż</w:t>
            </w:r>
          </w:p>
        </w:tc>
        <w:tc>
          <w:tcPr>
            <w:tcW w:w="5626" w:type="dxa"/>
          </w:tcPr>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Rodzaj   Zewnętrzny</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Interfejs   USB 3.1</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Pojemność [GB]  500 GB</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Maks. odczyt [MB/s]  540 MB/s</w:t>
            </w:r>
          </w:p>
          <w:p w:rsidR="00F10B85" w:rsidRPr="00DA19D2" w:rsidRDefault="00F10B85" w:rsidP="00F10B85">
            <w:pPr>
              <w:ind w:left="-39" w:right="-113"/>
              <w:rPr>
                <w:rFonts w:ascii="Times New Roman" w:hAnsi="Times New Roman" w:cs="Times New Roman"/>
              </w:rPr>
            </w:pPr>
          </w:p>
          <w:p w:rsidR="00F10B85" w:rsidRPr="00DA19D2" w:rsidRDefault="00F10B85" w:rsidP="00F10B85">
            <w:pPr>
              <w:numPr>
                <w:ilvl w:val="0"/>
                <w:numId w:val="8"/>
              </w:numPr>
              <w:spacing w:after="0" w:line="240" w:lineRule="auto"/>
              <w:ind w:left="321"/>
              <w:rPr>
                <w:rFonts w:ascii="Times New Roman" w:hAnsi="Times New Roman" w:cs="Times New Roman"/>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DA19D2" w:rsidRDefault="00F10B85" w:rsidP="00F10B85">
            <w:pPr>
              <w:pStyle w:val="Standard"/>
              <w:rPr>
                <w:b w:val="0"/>
                <w:bCs/>
                <w:sz w:val="22"/>
                <w:szCs w:val="22"/>
              </w:rPr>
            </w:pPr>
            <w:r w:rsidRPr="00DA19D2">
              <w:rPr>
                <w:b w:val="0"/>
                <w:bCs/>
                <w:sz w:val="22"/>
                <w:szCs w:val="22"/>
              </w:rPr>
              <w:t xml:space="preserve">Gwarancja </w:t>
            </w:r>
          </w:p>
        </w:tc>
        <w:tc>
          <w:tcPr>
            <w:tcW w:w="5626" w:type="dxa"/>
          </w:tcPr>
          <w:p w:rsidR="00F10B85" w:rsidRPr="00DA19D2" w:rsidRDefault="00F10B85" w:rsidP="00F10B85">
            <w:pPr>
              <w:numPr>
                <w:ilvl w:val="0"/>
                <w:numId w:val="9"/>
              </w:numPr>
              <w:spacing w:after="0" w:line="240" w:lineRule="auto"/>
              <w:ind w:left="321" w:right="-113"/>
              <w:rPr>
                <w:rFonts w:ascii="Times New Roman" w:hAnsi="Times New Roman" w:cs="Times New Roman"/>
              </w:rPr>
            </w:pPr>
            <w:r w:rsidRPr="00DA19D2">
              <w:rPr>
                <w:rFonts w:ascii="Times New Roman" w:hAnsi="Times New Roman" w:cs="Times New Roman"/>
              </w:rPr>
              <w:t>Pisemna, nie krótsza niż 24 miesiące</w:t>
            </w:r>
          </w:p>
        </w:tc>
        <w:tc>
          <w:tcPr>
            <w:tcW w:w="1927" w:type="dxa"/>
          </w:tcPr>
          <w:p w:rsidR="00F10B85" w:rsidRPr="00452DEB" w:rsidRDefault="00F10B85" w:rsidP="00F10B85">
            <w:pPr>
              <w:rPr>
                <w:b/>
              </w:rPr>
            </w:pPr>
          </w:p>
        </w:tc>
      </w:tr>
    </w:tbl>
    <w:p w:rsidR="00F10B85" w:rsidRDefault="00F10B85" w:rsidP="00CF29EE">
      <w:pPr>
        <w:spacing w:line="360" w:lineRule="auto"/>
        <w:rPr>
          <w:b/>
          <w:color w:val="000000"/>
        </w:rPr>
      </w:pPr>
    </w:p>
    <w:p w:rsidR="00F10B85" w:rsidRPr="00D31B33" w:rsidRDefault="00F10B85" w:rsidP="00F10B85">
      <w:pPr>
        <w:pStyle w:val="Tekstpodstawowy"/>
        <w:rPr>
          <w:b/>
        </w:rPr>
      </w:pPr>
      <w:r w:rsidRPr="00DA19D2">
        <w:rPr>
          <w:b/>
          <w:bCs/>
        </w:rPr>
        <w:t>2.</w:t>
      </w:r>
      <w:r>
        <w:rPr>
          <w:b/>
          <w:bCs/>
        </w:rPr>
        <w:t>4</w:t>
      </w:r>
      <w:r w:rsidRPr="00DA19D2">
        <w:rPr>
          <w:b/>
          <w:bCs/>
        </w:rPr>
        <w:t xml:space="preserve">. </w:t>
      </w:r>
      <w:r>
        <w:rPr>
          <w:b/>
          <w:bCs/>
        </w:rPr>
        <w:t>Oprogramowanie</w:t>
      </w:r>
      <w:r w:rsidR="00D752EB">
        <w:rPr>
          <w:b/>
          <w:bCs/>
        </w:rPr>
        <w:t>- 1 sztuka</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F279EA">
        <w:trPr>
          <w:trHeight w:val="315"/>
        </w:trPr>
        <w:tc>
          <w:tcPr>
            <w:tcW w:w="7613" w:type="dxa"/>
            <w:gridSpan w:val="2"/>
            <w:tcBorders>
              <w:top w:val="single" w:sz="4" w:space="0" w:color="000000"/>
              <w:left w:val="single" w:sz="4" w:space="0" w:color="000000"/>
              <w:bottom w:val="single" w:sz="4" w:space="0" w:color="000000"/>
            </w:tcBorders>
          </w:tcPr>
          <w:p w:rsidR="00F10B85" w:rsidRPr="00E97D45" w:rsidRDefault="00F10B85" w:rsidP="00F10B85">
            <w:pPr>
              <w:spacing w:after="160" w:line="259" w:lineRule="auto"/>
              <w:rPr>
                <w:rFonts w:ascii="Times New Roman" w:hAnsi="Times New Roman" w:cs="Times New Roman"/>
              </w:rPr>
            </w:pPr>
            <w:r w:rsidRPr="00E97D45">
              <w:rPr>
                <w:rFonts w:ascii="Times New Roman" w:hAnsi="Times New Roman" w:cs="Times New Roman"/>
                <w:bCs/>
              </w:rPr>
              <w:t>Oprogramowanie Pinnacle</w:t>
            </w:r>
            <w:r w:rsidRPr="00E97D45">
              <w:rPr>
                <w:rFonts w:ascii="Times New Roman" w:hAnsi="Times New Roman" w:cs="Times New Roman"/>
              </w:rPr>
              <w:t xml:space="preserve"> Studio 24 Ultimate – oprogramowanie do montażu i obróbki video.</w:t>
            </w:r>
          </w:p>
          <w:p w:rsidR="00F10B85" w:rsidRDefault="00F10B85" w:rsidP="00F10B85">
            <w:pPr>
              <w:pStyle w:val="Standard"/>
              <w:spacing w:line="274" w:lineRule="exact"/>
              <w:ind w:left="120"/>
            </w:pPr>
          </w:p>
        </w:tc>
        <w:tc>
          <w:tcPr>
            <w:tcW w:w="1927" w:type="dxa"/>
          </w:tcPr>
          <w:p w:rsidR="00F10B85" w:rsidRPr="00452DEB" w:rsidRDefault="00F10B85" w:rsidP="00F10B85">
            <w:pPr>
              <w:rPr>
                <w:b/>
              </w:rPr>
            </w:pPr>
          </w:p>
        </w:tc>
      </w:tr>
    </w:tbl>
    <w:p w:rsidR="00F10B85" w:rsidRDefault="00F10B85" w:rsidP="00CF29EE">
      <w:pPr>
        <w:spacing w:line="360" w:lineRule="auto"/>
        <w:rPr>
          <w:b/>
          <w:color w:val="000000"/>
        </w:rPr>
      </w:pPr>
    </w:p>
    <w:p w:rsidR="00F10B85" w:rsidRDefault="00F10B85" w:rsidP="00CF29EE">
      <w:pPr>
        <w:spacing w:line="360" w:lineRule="auto"/>
        <w:rPr>
          <w:b/>
          <w:color w:val="000000"/>
        </w:rPr>
      </w:pPr>
    </w:p>
    <w:p w:rsidR="00CF29EE" w:rsidRDefault="00CF29EE" w:rsidP="00CF29EE">
      <w:pPr>
        <w:spacing w:line="360" w:lineRule="auto"/>
        <w:rPr>
          <w:b/>
          <w:color w:val="000000"/>
        </w:rPr>
      </w:pPr>
      <w:r>
        <w:rPr>
          <w:b/>
          <w:color w:val="000000"/>
        </w:rPr>
        <w:t>Cena  brutto jednostkowa</w:t>
      </w:r>
    </w:p>
    <w:p w:rsidR="00CF29EE" w:rsidRDefault="00CF29EE" w:rsidP="00CF29EE">
      <w:pPr>
        <w:spacing w:line="360" w:lineRule="auto"/>
        <w:rPr>
          <w:b/>
          <w:color w:val="000000"/>
        </w:rPr>
      </w:pPr>
      <w:r>
        <w:rPr>
          <w:b/>
          <w:color w:val="000000"/>
        </w:rPr>
        <w:t>Część 2.1:……………………………………………………………</w:t>
      </w:r>
    </w:p>
    <w:p w:rsidR="00CF29EE" w:rsidRDefault="00CF29EE" w:rsidP="00CF29EE">
      <w:pPr>
        <w:spacing w:line="360" w:lineRule="auto"/>
        <w:rPr>
          <w:b/>
          <w:color w:val="000000"/>
        </w:rPr>
      </w:pPr>
      <w:r>
        <w:rPr>
          <w:b/>
          <w:color w:val="000000"/>
        </w:rPr>
        <w:lastRenderedPageBreak/>
        <w:t>Wartość brutto:…………………………………………………….</w:t>
      </w:r>
    </w:p>
    <w:p w:rsidR="00F10B85" w:rsidRPr="00F10B85" w:rsidRDefault="00F10B85" w:rsidP="00F10B85">
      <w:pPr>
        <w:spacing w:line="360" w:lineRule="auto"/>
        <w:rPr>
          <w:b/>
          <w:color w:val="000000"/>
        </w:rPr>
      </w:pPr>
      <w:r w:rsidRPr="00F10B85">
        <w:rPr>
          <w:b/>
          <w:color w:val="000000"/>
        </w:rPr>
        <w:t>Cena  brutto jednostkowa</w:t>
      </w:r>
    </w:p>
    <w:p w:rsidR="00F10B85" w:rsidRPr="00F10B85" w:rsidRDefault="00F10B85" w:rsidP="00F10B85">
      <w:pPr>
        <w:spacing w:line="360" w:lineRule="auto"/>
        <w:rPr>
          <w:b/>
          <w:color w:val="000000"/>
        </w:rPr>
      </w:pPr>
      <w:r w:rsidRPr="00F10B85">
        <w:rPr>
          <w:b/>
          <w:color w:val="000000"/>
        </w:rPr>
        <w:t>Część 2.</w:t>
      </w:r>
      <w:r>
        <w:rPr>
          <w:b/>
          <w:color w:val="000000"/>
        </w:rPr>
        <w:t>2</w:t>
      </w:r>
      <w:r w:rsidRPr="00F10B85">
        <w:rPr>
          <w:b/>
          <w:color w:val="000000"/>
        </w:rPr>
        <w:t>:……………………………………………………………</w:t>
      </w:r>
    </w:p>
    <w:p w:rsidR="00F10B85" w:rsidRDefault="00F10B85" w:rsidP="00F10B85">
      <w:pPr>
        <w:spacing w:line="360" w:lineRule="auto"/>
        <w:rPr>
          <w:b/>
          <w:color w:val="000000"/>
        </w:rPr>
      </w:pPr>
      <w:r w:rsidRPr="00F10B85">
        <w:rPr>
          <w:b/>
          <w:color w:val="000000"/>
        </w:rPr>
        <w:t>Wartość brutto:…………………………………………………….</w:t>
      </w:r>
    </w:p>
    <w:p w:rsidR="00F10B85" w:rsidRDefault="00F10B85" w:rsidP="00F10B85">
      <w:pPr>
        <w:spacing w:line="360" w:lineRule="auto"/>
        <w:rPr>
          <w:b/>
          <w:color w:val="000000"/>
        </w:rPr>
      </w:pPr>
      <w:r>
        <w:rPr>
          <w:b/>
          <w:color w:val="000000"/>
        </w:rPr>
        <w:t>Cena  brutto jednostkowa</w:t>
      </w:r>
    </w:p>
    <w:p w:rsidR="00F10B85" w:rsidRDefault="00F10B85" w:rsidP="00F10B85">
      <w:pPr>
        <w:spacing w:line="360" w:lineRule="auto"/>
        <w:rPr>
          <w:b/>
          <w:color w:val="000000"/>
        </w:rPr>
      </w:pPr>
      <w:r>
        <w:rPr>
          <w:b/>
          <w:color w:val="000000"/>
        </w:rPr>
        <w:t>Część 2.3:……………………………………………………………</w:t>
      </w:r>
    </w:p>
    <w:p w:rsidR="00F10B85" w:rsidRDefault="00F10B85" w:rsidP="00F10B85">
      <w:pPr>
        <w:spacing w:line="360" w:lineRule="auto"/>
        <w:rPr>
          <w:b/>
          <w:color w:val="000000"/>
        </w:rPr>
      </w:pPr>
      <w:r>
        <w:rPr>
          <w:b/>
          <w:color w:val="000000"/>
        </w:rPr>
        <w:t>Wartość brutto:…………………………………………………….</w:t>
      </w:r>
    </w:p>
    <w:p w:rsidR="00F10B85" w:rsidRDefault="00F10B85" w:rsidP="00F10B85">
      <w:pPr>
        <w:spacing w:line="360" w:lineRule="auto"/>
        <w:rPr>
          <w:b/>
          <w:color w:val="000000"/>
        </w:rPr>
      </w:pPr>
    </w:p>
    <w:p w:rsidR="00F10B85" w:rsidRDefault="00F10B85" w:rsidP="00F10B85">
      <w:pPr>
        <w:spacing w:line="360" w:lineRule="auto"/>
        <w:rPr>
          <w:b/>
          <w:color w:val="000000"/>
        </w:rPr>
      </w:pPr>
      <w:r>
        <w:rPr>
          <w:b/>
          <w:color w:val="000000"/>
        </w:rPr>
        <w:t>Cena  brutto jednostkowa</w:t>
      </w:r>
    </w:p>
    <w:p w:rsidR="00F10B85" w:rsidRDefault="00F10B85" w:rsidP="00F10B85">
      <w:pPr>
        <w:spacing w:line="360" w:lineRule="auto"/>
        <w:rPr>
          <w:b/>
          <w:color w:val="000000"/>
        </w:rPr>
      </w:pPr>
      <w:r>
        <w:rPr>
          <w:b/>
          <w:color w:val="000000"/>
        </w:rPr>
        <w:t>Część 2.4:……………………………………………………………</w:t>
      </w:r>
    </w:p>
    <w:p w:rsidR="00F10B85" w:rsidRDefault="00F10B85" w:rsidP="00F10B85">
      <w:pPr>
        <w:spacing w:line="360" w:lineRule="auto"/>
        <w:rPr>
          <w:b/>
          <w:color w:val="000000"/>
        </w:rPr>
      </w:pPr>
      <w:r>
        <w:rPr>
          <w:b/>
          <w:color w:val="000000"/>
        </w:rPr>
        <w:t>Wartość brutto:…………………………………………………….</w:t>
      </w:r>
    </w:p>
    <w:p w:rsidR="00F10B85" w:rsidRDefault="00F10B85" w:rsidP="00CF29EE">
      <w:pPr>
        <w:spacing w:line="360" w:lineRule="auto"/>
        <w:rPr>
          <w:b/>
          <w:color w:val="000000"/>
        </w:rPr>
      </w:pPr>
    </w:p>
    <w:p w:rsidR="00CF29EE" w:rsidRDefault="00CF29EE" w:rsidP="00CF29E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CF29EE" w:rsidRDefault="00CF29EE" w:rsidP="00CF29EE">
      <w:pPr>
        <w:spacing w:line="360" w:lineRule="auto"/>
        <w:rPr>
          <w:b/>
          <w:color w:val="000000"/>
        </w:rPr>
      </w:pPr>
      <w:r w:rsidRPr="00A97306">
        <w:rPr>
          <w:b/>
          <w:color w:val="000000"/>
        </w:rPr>
        <w:t>……………………………………………</w:t>
      </w:r>
    </w:p>
    <w:p w:rsidR="00CF29EE" w:rsidRDefault="00CF29EE">
      <w:pPr>
        <w:rPr>
          <w:b/>
          <w:color w:val="000000"/>
        </w:rPr>
      </w:pPr>
    </w:p>
    <w:p w:rsidR="0071042E" w:rsidRPr="008D61FE" w:rsidRDefault="0071042E" w:rsidP="0071042E">
      <w:pPr>
        <w:rPr>
          <w:b/>
          <w:color w:val="000000"/>
          <w:sz w:val="28"/>
          <w:szCs w:val="28"/>
          <w:u w:val="single"/>
        </w:rPr>
      </w:pPr>
      <w:r>
        <w:rPr>
          <w:b/>
          <w:color w:val="000000"/>
          <w:sz w:val="28"/>
          <w:szCs w:val="28"/>
          <w:u w:val="single"/>
        </w:rPr>
        <w:t>Część 3</w:t>
      </w:r>
    </w:p>
    <w:p w:rsidR="0071042E" w:rsidRPr="00BD53D8" w:rsidRDefault="0071042E" w:rsidP="0071042E">
      <w:pPr>
        <w:rPr>
          <w:b/>
          <w:u w:val="single"/>
        </w:rPr>
      </w:pPr>
      <w:r>
        <w:rPr>
          <w:b/>
          <w:u w:val="single"/>
        </w:rPr>
        <w:t>Urządzeni</w:t>
      </w:r>
      <w:r w:rsidR="00F10B85">
        <w:rPr>
          <w:b/>
          <w:u w:val="single"/>
        </w:rPr>
        <w:t>e</w:t>
      </w:r>
      <w:r>
        <w:rPr>
          <w:b/>
          <w:u w:val="single"/>
        </w:rPr>
        <w:t xml:space="preserve"> wielofunkcyjne</w:t>
      </w:r>
    </w:p>
    <w:p w:rsidR="0071042E" w:rsidRPr="00D31B33" w:rsidRDefault="0071042E" w:rsidP="0071042E">
      <w:pPr>
        <w:pStyle w:val="Tekstpodstawowy"/>
        <w:rPr>
          <w:b/>
        </w:rPr>
      </w:pPr>
      <w:r>
        <w:rPr>
          <w:b/>
        </w:rPr>
        <w:t>3.1.Urządzenie wielofunkcyjne</w:t>
      </w:r>
      <w:r w:rsidR="00D752EB">
        <w:rPr>
          <w:b/>
        </w:rPr>
        <w:t xml:space="preserve"> laserowe kolorowe </w:t>
      </w:r>
      <w:r>
        <w:rPr>
          <w:b/>
        </w:rPr>
        <w:t>– 1 sztuka</w:t>
      </w:r>
    </w:p>
    <w:p w:rsidR="0071042E" w:rsidRDefault="0071042E" w:rsidP="0071042E">
      <w:pPr>
        <w:rPr>
          <w:b/>
          <w:bCs/>
          <w:color w:val="000000"/>
          <w:sz w:val="20"/>
          <w:szCs w:val="20"/>
        </w:rPr>
      </w:pPr>
      <w:r>
        <w:rPr>
          <w:b/>
          <w:bCs/>
          <w:color w:val="000000"/>
          <w:sz w:val="20"/>
          <w:szCs w:val="20"/>
        </w:rPr>
        <w:t>Oferowany t</w:t>
      </w:r>
      <w:r w:rsidRPr="005B6954">
        <w:rPr>
          <w:b/>
          <w:bCs/>
          <w:color w:val="000000"/>
          <w:sz w:val="20"/>
          <w:szCs w:val="20"/>
        </w:rPr>
        <w:t>yp / model: ……………..</w:t>
      </w:r>
    </w:p>
    <w:p w:rsidR="0071042E" w:rsidRDefault="0071042E" w:rsidP="0071042E">
      <w:pPr>
        <w:rPr>
          <w:b/>
          <w:bCs/>
          <w:color w:val="000000"/>
          <w:sz w:val="20"/>
          <w:szCs w:val="20"/>
        </w:rPr>
      </w:pPr>
      <w:r w:rsidRPr="005B6954">
        <w:rPr>
          <w:b/>
          <w:bCs/>
          <w:color w:val="000000"/>
          <w:sz w:val="20"/>
          <w:szCs w:val="20"/>
        </w:rPr>
        <w:t>Producent: ………………</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
        <w:gridCol w:w="1869"/>
        <w:gridCol w:w="1387"/>
        <w:gridCol w:w="4239"/>
        <w:gridCol w:w="1927"/>
        <w:gridCol w:w="132"/>
      </w:tblGrid>
      <w:tr w:rsidR="0071042E" w:rsidRPr="00B40010" w:rsidTr="00D752EB">
        <w:trPr>
          <w:gridAfter w:val="1"/>
          <w:wAfter w:w="132" w:type="dxa"/>
          <w:trHeight w:val="315"/>
        </w:trPr>
        <w:tc>
          <w:tcPr>
            <w:tcW w:w="1987" w:type="dxa"/>
            <w:gridSpan w:val="2"/>
          </w:tcPr>
          <w:p w:rsidR="0071042E" w:rsidRPr="00B40010" w:rsidRDefault="0071042E" w:rsidP="00993AB9">
            <w:pPr>
              <w:rPr>
                <w:b/>
              </w:rPr>
            </w:pPr>
            <w:r w:rsidRPr="00B40010">
              <w:rPr>
                <w:b/>
              </w:rPr>
              <w:t>Parametr</w:t>
            </w:r>
          </w:p>
        </w:tc>
        <w:tc>
          <w:tcPr>
            <w:tcW w:w="5626" w:type="dxa"/>
            <w:gridSpan w:val="2"/>
          </w:tcPr>
          <w:p w:rsidR="0071042E" w:rsidRPr="00B40010" w:rsidRDefault="0071042E" w:rsidP="00993AB9">
            <w:pPr>
              <w:rPr>
                <w:b/>
              </w:rPr>
            </w:pPr>
            <w:r w:rsidRPr="00B40010">
              <w:rPr>
                <w:b/>
              </w:rPr>
              <w:t>Żądany przez zamawiającego</w:t>
            </w:r>
          </w:p>
        </w:tc>
        <w:tc>
          <w:tcPr>
            <w:tcW w:w="1927" w:type="dxa"/>
          </w:tcPr>
          <w:p w:rsidR="0071042E" w:rsidRPr="00B40010" w:rsidRDefault="0071042E" w:rsidP="00993AB9">
            <w:pPr>
              <w:rPr>
                <w:b/>
              </w:rPr>
            </w:pPr>
            <w:r w:rsidRPr="00B40010">
              <w:rPr>
                <w:b/>
              </w:rPr>
              <w:t xml:space="preserve"> Oferowany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Technologia druku</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laserowa</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Rozmiar papieru</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A4</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Automatyczny druk dwustronny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tak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druku / kopiowania A4 w 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Height w:val="461"/>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druku / kopiowania A4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w dupleksie A4 w 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w dupleksie A4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Czas pierwszej kopii / wydruku w 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dłużej niż 6 sek.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Czas pierwszej kopii / wydruku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dłużej niż 8 sek.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Rozdzielczość kopiowania (dpi)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600 x 600 dpi</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Funkcje skanowania</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skanowanie w kolorze, skanowanie dwustronne, skanowanie do e-maila</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Rozdzielczość drukowania (dpi)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1200 x 1200 dpi</w:t>
            </w:r>
          </w:p>
        </w:tc>
      </w:tr>
      <w:tr w:rsidR="00D752EB" w:rsidRPr="001309BC"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Język opisu strony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1309BC" w:rsidRDefault="00D752EB" w:rsidP="00D752EB">
            <w:pPr>
              <w:spacing w:line="360" w:lineRule="auto"/>
              <w:rPr>
                <w:rFonts w:ascii="Tms Rmn" w:hAnsi="Tms Rmn"/>
                <w:lang w:val="en-GB" w:bidi="pl-PL"/>
              </w:rPr>
            </w:pPr>
            <w:r w:rsidRPr="00D752EB">
              <w:rPr>
                <w:rFonts w:ascii="Tms Rmn" w:hAnsi="Tms Rmn"/>
                <w:lang w:val="en-US" w:bidi="pl-PL"/>
              </w:rPr>
              <w:t>PCL 6 (XL3.0); PCL 5c; PostScript 3; XPS</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Szybkość kopiowania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tcPr>
          <w:p w:rsidR="00D752EB" w:rsidRPr="00D752EB" w:rsidRDefault="00D752EB" w:rsidP="00D752EB">
            <w:pPr>
              <w:spacing w:line="360" w:lineRule="auto"/>
              <w:rPr>
                <w:rFonts w:ascii="Tms Rmn" w:hAnsi="Tms Rmn"/>
                <w:lang w:bidi="pl-PL"/>
              </w:rPr>
            </w:pPr>
            <w:r w:rsidRPr="00D752EB">
              <w:rPr>
                <w:rFonts w:ascii="Tms Rmn" w:hAnsi="Tms Rmn"/>
                <w:lang w:bidi="pl-PL"/>
              </w:rPr>
              <w:t>Tryby skanowania</w:t>
            </w:r>
          </w:p>
        </w:tc>
        <w:tc>
          <w:tcPr>
            <w:tcW w:w="6298" w:type="dxa"/>
            <w:gridSpan w:val="3"/>
            <w:tcBorders>
              <w:top w:val="nil"/>
              <w:left w:val="nil"/>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Bezpośrednie skanowanie na adres e-mail użytkownika lub do folderu SMB</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Standardowa pamięć systemu (MB)</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 xml:space="preserve">nie mniej niż 4096 MB </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Standardowe interfejsy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val="en-US" w:bidi="pl-PL"/>
              </w:rPr>
              <w:t>10/100/1 000-Base-T Ethernet; USB 2.0</w:t>
            </w:r>
          </w:p>
        </w:tc>
      </w:tr>
      <w:tr w:rsidR="00D752EB" w:rsidRPr="001309BC"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Protokoły sieciowe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val="en-US" w:bidi="pl-PL"/>
              </w:rPr>
            </w:pPr>
            <w:r w:rsidRPr="00D752EB">
              <w:rPr>
                <w:rFonts w:ascii="Tms Rmn" w:hAnsi="Tms Rmn"/>
                <w:lang w:val="en-US" w:bidi="pl-PL"/>
              </w:rPr>
              <w:t>TCP/IP (IPv4/IPv6); SMB; LPD; IPP; SNMP;  HTTP(S); AppleTalk; Bonjour</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Gramatura papieru (g/</w:t>
            </w:r>
            <w:proofErr w:type="spellStart"/>
            <w:r w:rsidRPr="00D752EB">
              <w:rPr>
                <w:rFonts w:ascii="Tms Rmn" w:hAnsi="Tms Rmn"/>
                <w:lang w:bidi="pl-PL"/>
              </w:rPr>
              <w:t>m²</w:t>
            </w:r>
            <w:proofErr w:type="spellEnd"/>
            <w:r w:rsidRPr="00D752EB">
              <w:rPr>
                <w:rFonts w:ascii="Tms Rmn" w:hAnsi="Tms Rmn"/>
                <w:lang w:bidi="pl-PL"/>
              </w:rPr>
              <w:t>)</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val="en-US" w:bidi="pl-PL"/>
              </w:rPr>
            </w:pPr>
            <w:r w:rsidRPr="00D752EB">
              <w:rPr>
                <w:rFonts w:ascii="Tms Rmn" w:hAnsi="Tms Rmn"/>
                <w:lang w:bidi="pl-PL"/>
              </w:rPr>
              <w:t>60-210 g/m²</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Koszt tonera w przeliczeniu na stronę wydruku (toner oryginalny) - black</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więcej niż 3gr brutto (wg normy producenta, wydruk ciągły)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Koszt tonera w przeliczeniu na stronę wydruku (toner oryginalny) - cyan, magenta, yellow</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więcej niż 11gr brutto  (wg normy producenta, wydruk ciągły)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Gwarancja</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pisemna nie krócej niż 12 miesięcy</w:t>
            </w:r>
          </w:p>
        </w:tc>
      </w:tr>
    </w:tbl>
    <w:p w:rsidR="0071042E" w:rsidRDefault="0071042E" w:rsidP="0071042E">
      <w:pPr>
        <w:spacing w:line="360" w:lineRule="auto"/>
        <w:rPr>
          <w:b/>
          <w:color w:val="000000"/>
        </w:rPr>
      </w:pPr>
    </w:p>
    <w:p w:rsidR="0071042E" w:rsidRDefault="0071042E" w:rsidP="0071042E">
      <w:pPr>
        <w:spacing w:line="360" w:lineRule="auto"/>
        <w:rPr>
          <w:b/>
          <w:color w:val="000000"/>
        </w:rPr>
      </w:pPr>
    </w:p>
    <w:p w:rsidR="0071042E" w:rsidRDefault="0071042E" w:rsidP="0071042E">
      <w:pPr>
        <w:spacing w:line="360" w:lineRule="auto"/>
        <w:rPr>
          <w:b/>
          <w:color w:val="000000"/>
        </w:rPr>
      </w:pPr>
      <w:r>
        <w:rPr>
          <w:b/>
          <w:color w:val="000000"/>
        </w:rPr>
        <w:t>Cena  brutto jednostkowa</w:t>
      </w:r>
    </w:p>
    <w:p w:rsidR="0071042E" w:rsidRDefault="0071042E" w:rsidP="0071042E">
      <w:pPr>
        <w:spacing w:line="360" w:lineRule="auto"/>
        <w:rPr>
          <w:b/>
          <w:color w:val="000000"/>
        </w:rPr>
      </w:pPr>
      <w:r>
        <w:rPr>
          <w:b/>
          <w:color w:val="000000"/>
        </w:rPr>
        <w:t>Część 3.1:……………………………………………………………</w:t>
      </w:r>
    </w:p>
    <w:p w:rsidR="0071042E" w:rsidRDefault="0071042E" w:rsidP="0071042E">
      <w:pPr>
        <w:spacing w:line="360" w:lineRule="auto"/>
        <w:rPr>
          <w:b/>
          <w:color w:val="000000"/>
        </w:rPr>
      </w:pPr>
      <w:r>
        <w:rPr>
          <w:b/>
          <w:color w:val="000000"/>
        </w:rPr>
        <w:t>Wartość brutto:…………………………………………………….</w:t>
      </w:r>
    </w:p>
    <w:p w:rsidR="0071042E" w:rsidRDefault="0071042E" w:rsidP="0071042E">
      <w:pPr>
        <w:spacing w:line="360" w:lineRule="auto"/>
        <w:rPr>
          <w:b/>
          <w:color w:val="000000"/>
        </w:rPr>
      </w:pPr>
    </w:p>
    <w:p w:rsidR="0071042E" w:rsidRDefault="0071042E" w:rsidP="0071042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71042E" w:rsidRDefault="0071042E" w:rsidP="0071042E">
      <w:pPr>
        <w:spacing w:line="360" w:lineRule="auto"/>
        <w:rPr>
          <w:b/>
          <w:color w:val="000000"/>
        </w:rPr>
      </w:pPr>
      <w:r w:rsidRPr="00A97306">
        <w:rPr>
          <w:b/>
          <w:color w:val="000000"/>
        </w:rPr>
        <w:t>……………………………………………</w:t>
      </w:r>
    </w:p>
    <w:p w:rsidR="00CF29EE" w:rsidRDefault="00CF29EE"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Pr="00A97306" w:rsidRDefault="007C14D6" w:rsidP="00CF29EE">
      <w:pPr>
        <w:spacing w:line="360" w:lineRule="auto"/>
        <w:rPr>
          <w:b/>
          <w:color w:val="000000"/>
        </w:rPr>
      </w:pPr>
    </w:p>
    <w:p w:rsidR="008A209C" w:rsidRPr="003811CD" w:rsidRDefault="008A209C" w:rsidP="008A209C">
      <w:pPr>
        <w:jc w:val="right"/>
        <w:rPr>
          <w:rFonts w:ascii="Times New Roman" w:hAnsi="Times New Roman" w:cs="Times New Roman"/>
          <w:sz w:val="24"/>
          <w:szCs w:val="24"/>
        </w:rPr>
      </w:pPr>
      <w:r w:rsidRPr="003811CD">
        <w:rPr>
          <w:rFonts w:ascii="Times New Roman" w:hAnsi="Times New Roman" w:cs="Times New Roman"/>
          <w:sz w:val="24"/>
          <w:szCs w:val="24"/>
        </w:rPr>
        <w:lastRenderedPageBreak/>
        <w:t>Załącznik nr 2 do SWZ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Wykonawca:</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(pełna nazwa/firma, adres,</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 zależności od podmiotu: NIP/PESEL, KRS/CEiDG)</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reprezentowany przez: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3811CD"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r w:rsidR="008A209C" w:rsidRPr="003811CD">
        <w:rPr>
          <w:rFonts w:ascii="Times New Roman" w:hAnsi="Times New Roman" w:cs="Times New Roman"/>
          <w:sz w:val="24"/>
          <w:szCs w:val="24"/>
        </w:rPr>
        <w:t>(imię, nazwisko, stanowisko/podstawa do reprezentacji)</w:t>
      </w: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Oświadczenie Wykonawcy</w:t>
      </w: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składane na podstawie art. 125 ust. 1 ustawy z dnia 11 września 2019 r.</w:t>
      </w:r>
    </w:p>
    <w:p w:rsidR="008A209C" w:rsidRPr="00854C7F" w:rsidRDefault="008A209C" w:rsidP="003811CD">
      <w:pPr>
        <w:spacing w:line="240" w:lineRule="auto"/>
        <w:jc w:val="both"/>
        <w:rPr>
          <w:rFonts w:ascii="Times New Roman" w:hAnsi="Times New Roman" w:cs="Times New Roman"/>
          <w:b/>
          <w:sz w:val="24"/>
          <w:szCs w:val="24"/>
        </w:rPr>
      </w:pPr>
      <w:r w:rsidRPr="003811CD">
        <w:rPr>
          <w:rFonts w:ascii="Times New Roman" w:hAnsi="Times New Roman" w:cs="Times New Roman"/>
          <w:sz w:val="24"/>
          <w:szCs w:val="24"/>
        </w:rPr>
        <w:t xml:space="preserve">Prawo zamówień publicznych (dalej jako: Pzp) </w:t>
      </w:r>
      <w:r w:rsidRPr="00854C7F">
        <w:rPr>
          <w:rFonts w:ascii="Times New Roman" w:hAnsi="Times New Roman" w:cs="Times New Roman"/>
          <w:b/>
          <w:sz w:val="24"/>
          <w:szCs w:val="24"/>
        </w:rPr>
        <w:t>DOTYCZĄCE PODSTAW WYKLUCZENIA Z POSTĘPOWANIA</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Na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potrzeby</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postępowania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o</w:t>
      </w:r>
      <w:r w:rsidRPr="003811CD">
        <w:rPr>
          <w:rFonts w:ascii="Times New Roman" w:hAnsi="Times New Roman" w:cs="Times New Roman"/>
          <w:sz w:val="24"/>
          <w:szCs w:val="24"/>
        </w:rPr>
        <w:tab/>
        <w:t>udzielenie</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zamówienia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publicznego</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pn.</w:t>
      </w:r>
    </w:p>
    <w:p w:rsidR="008A209C" w:rsidRPr="003811CD" w:rsidRDefault="00854C7F" w:rsidP="008A209C">
      <w:pPr>
        <w:rPr>
          <w:rFonts w:ascii="Times New Roman" w:hAnsi="Times New Roman" w:cs="Times New Roman"/>
          <w:sz w:val="24"/>
          <w:szCs w:val="24"/>
        </w:rPr>
      </w:pPr>
      <w:r>
        <w:rPr>
          <w:rFonts w:ascii="Times New Roman" w:hAnsi="Times New Roman" w:cs="Times New Roman"/>
          <w:sz w:val="24"/>
          <w:szCs w:val="24"/>
        </w:rPr>
        <w:t>Dostawa sprzętu komputerowego KZP/0</w:t>
      </w:r>
      <w:r w:rsidR="00F10B85">
        <w:rPr>
          <w:rFonts w:ascii="Times New Roman" w:hAnsi="Times New Roman" w:cs="Times New Roman"/>
          <w:sz w:val="24"/>
          <w:szCs w:val="24"/>
        </w:rPr>
        <w:t>4</w:t>
      </w:r>
      <w:r>
        <w:rPr>
          <w:rFonts w:ascii="Times New Roman" w:hAnsi="Times New Roman" w:cs="Times New Roman"/>
          <w:sz w:val="24"/>
          <w:szCs w:val="24"/>
        </w:rPr>
        <w:t>/2021</w:t>
      </w:r>
      <w:r w:rsidR="008A209C" w:rsidRPr="003811CD">
        <w:rPr>
          <w:rFonts w:ascii="Times New Roman" w:hAnsi="Times New Roman" w:cs="Times New Roman"/>
          <w:sz w:val="24"/>
          <w:szCs w:val="24"/>
        </w:rPr>
        <w:t xml:space="preserve"> oświadczam, że nie podlegam wykluczeniu z postępowani</w:t>
      </w:r>
      <w:r w:rsidR="00F919E4">
        <w:rPr>
          <w:rFonts w:ascii="Times New Roman" w:hAnsi="Times New Roman" w:cs="Times New Roman"/>
          <w:sz w:val="24"/>
          <w:szCs w:val="24"/>
        </w:rPr>
        <w:t>a na podstawie art. 108 ust. 1 .</w:t>
      </w: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4"/>
          <w:szCs w:val="24"/>
        </w:rPr>
        <w:t xml:space="preserve"> </w:t>
      </w: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w:t>
      </w:r>
    </w:p>
    <w:p w:rsidR="008A209C"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(podpis)</w:t>
      </w:r>
    </w:p>
    <w:p w:rsidR="00854C7F" w:rsidRDefault="00854C7F" w:rsidP="008A209C">
      <w:pPr>
        <w:jc w:val="right"/>
        <w:rPr>
          <w:rFonts w:ascii="Times New Roman" w:hAnsi="Times New Roman" w:cs="Times New Roman"/>
          <w:sz w:val="20"/>
          <w:szCs w:val="20"/>
        </w:rPr>
      </w:pPr>
    </w:p>
    <w:p w:rsidR="00CF29EE" w:rsidRPr="003811CD" w:rsidRDefault="00CF29EE" w:rsidP="008A209C">
      <w:pPr>
        <w:jc w:val="right"/>
        <w:rPr>
          <w:rFonts w:ascii="Times New Roman" w:hAnsi="Times New Roman" w:cs="Times New Roman"/>
          <w:sz w:val="20"/>
          <w:szCs w:val="20"/>
        </w:rPr>
      </w:pP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lastRenderedPageBreak/>
        <w:t>Oświadczam, że zachodzą w stosunku do mnie podstawy wykluczenia z postępowania</w:t>
      </w:r>
    </w:p>
    <w:p w:rsidR="008A209C" w:rsidRPr="003811CD" w:rsidRDefault="008A209C" w:rsidP="008A209C">
      <w:pPr>
        <w:jc w:val="both"/>
        <w:rPr>
          <w:rFonts w:ascii="Times New Roman" w:hAnsi="Times New Roman" w:cs="Times New Roman"/>
          <w:sz w:val="24"/>
          <w:szCs w:val="24"/>
        </w:rPr>
      </w:pPr>
      <w:r w:rsidRPr="003811CD">
        <w:rPr>
          <w:rFonts w:ascii="Times New Roman" w:hAnsi="Times New Roman" w:cs="Times New Roman"/>
          <w:sz w:val="24"/>
          <w:szCs w:val="24"/>
        </w:rPr>
        <w:t xml:space="preserve">na podstawie </w:t>
      </w:r>
      <w:r w:rsidR="00852997">
        <w:rPr>
          <w:rFonts w:ascii="Times New Roman" w:hAnsi="Times New Roman" w:cs="Times New Roman"/>
          <w:sz w:val="24"/>
          <w:szCs w:val="24"/>
        </w:rPr>
        <w:t>art. …..</w:t>
      </w:r>
      <w:r w:rsidRPr="003811CD">
        <w:rPr>
          <w:rFonts w:ascii="Times New Roman" w:hAnsi="Times New Roman" w:cs="Times New Roman"/>
          <w:sz w:val="24"/>
          <w:szCs w:val="24"/>
        </w:rPr>
        <w:tab/>
        <w:t>ustawy Pzp (podać mającą zastosowanie podstawę wykluczenia spośród wymienionych w art. 108 ust. 1 pkt 1, 2, 5 lub 6 ustawy Pzp) lub 109 ustawy. Jednocześnie oświadczam, że w związku z ww. okolicznością, na podstawie art. 110 ust. 2 ustawy Pzp podjąłem następujące środki naprawcze:</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3811CD">
      <w:pPr>
        <w:rPr>
          <w:rFonts w:ascii="Times New Roman" w:hAnsi="Times New Roman" w:cs="Times New Roman"/>
          <w:sz w:val="20"/>
          <w:szCs w:val="20"/>
        </w:rPr>
      </w:pP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3811CD">
      <w:pPr>
        <w:jc w:val="right"/>
        <w:rPr>
          <w:rFonts w:ascii="Times New Roman" w:hAnsi="Times New Roman" w:cs="Times New Roman"/>
          <w:sz w:val="20"/>
          <w:szCs w:val="20"/>
        </w:rPr>
      </w:pPr>
      <w:r w:rsidRPr="003811CD">
        <w:rPr>
          <w:rFonts w:ascii="Times New Roman" w:hAnsi="Times New Roman" w:cs="Times New Roman"/>
          <w:sz w:val="20"/>
          <w:szCs w:val="20"/>
        </w:rPr>
        <w:t>…………………………………………</w:t>
      </w:r>
    </w:p>
    <w:p w:rsidR="008A209C" w:rsidRPr="003811CD" w:rsidRDefault="008A209C" w:rsidP="003811CD">
      <w:pPr>
        <w:jc w:val="right"/>
        <w:rPr>
          <w:rFonts w:ascii="Times New Roman" w:hAnsi="Times New Roman" w:cs="Times New Roman"/>
          <w:sz w:val="20"/>
          <w:szCs w:val="20"/>
        </w:rPr>
      </w:pPr>
      <w:r w:rsidRPr="003811CD">
        <w:rPr>
          <w:rFonts w:ascii="Times New Roman" w:hAnsi="Times New Roman" w:cs="Times New Roman"/>
          <w:sz w:val="20"/>
          <w:szCs w:val="20"/>
        </w:rPr>
        <w:t>(podpis)</w:t>
      </w:r>
    </w:p>
    <w:p w:rsidR="008A209C" w:rsidRPr="003811CD" w:rsidRDefault="008A209C" w:rsidP="008A209C">
      <w:pPr>
        <w:jc w:val="both"/>
        <w:rPr>
          <w:rFonts w:ascii="Times New Roman" w:hAnsi="Times New Roman" w:cs="Times New Roman"/>
          <w:b/>
          <w:sz w:val="24"/>
          <w:szCs w:val="24"/>
        </w:rPr>
      </w:pPr>
      <w:r w:rsidRPr="003811CD">
        <w:rPr>
          <w:rFonts w:ascii="Times New Roman" w:hAnsi="Times New Roman" w:cs="Times New Roman"/>
          <w:b/>
          <w:sz w:val="24"/>
          <w:szCs w:val="24"/>
        </w:rPr>
        <w:t>OŚWIADCZENIE DOTYCZĄCE PODANYCH INFORMACJI:</w:t>
      </w:r>
    </w:p>
    <w:p w:rsidR="008A209C" w:rsidRPr="003811CD" w:rsidRDefault="008A209C" w:rsidP="008A209C">
      <w:pPr>
        <w:rPr>
          <w:rFonts w:ascii="Times New Roman" w:hAnsi="Times New Roman" w:cs="Times New Roman"/>
          <w:sz w:val="24"/>
          <w:szCs w:val="24"/>
        </w:rPr>
      </w:pPr>
    </w:p>
    <w:p w:rsidR="008A209C" w:rsidRPr="003811CD" w:rsidRDefault="008A209C" w:rsidP="005E3917">
      <w:pPr>
        <w:jc w:val="both"/>
        <w:rPr>
          <w:rFonts w:ascii="Times New Roman" w:hAnsi="Times New Roman" w:cs="Times New Roman"/>
          <w:sz w:val="24"/>
          <w:szCs w:val="24"/>
        </w:rPr>
      </w:pPr>
      <w:r w:rsidRPr="003811CD">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0"/>
          <w:szCs w:val="20"/>
        </w:rPr>
        <w:t>…………………………………………</w:t>
      </w: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0"/>
          <w:szCs w:val="20"/>
        </w:rPr>
        <w:t>(podpis)</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p>
    <w:p w:rsidR="00384A70" w:rsidRDefault="00384A70">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sectPr w:rsidR="00FF71F4" w:rsidSect="003F36E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938" w:rsidRDefault="006A5938" w:rsidP="001309BC">
      <w:pPr>
        <w:spacing w:after="0" w:line="240" w:lineRule="auto"/>
      </w:pPr>
      <w:r>
        <w:separator/>
      </w:r>
    </w:p>
  </w:endnote>
  <w:endnote w:type="continuationSeparator" w:id="0">
    <w:p w:rsidR="006A5938" w:rsidRDefault="006A5938" w:rsidP="00130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zcionka tekstu podstawowego">
    <w:altName w:val="Cambria"/>
    <w:charset w:val="00"/>
    <w:family w:val="roman"/>
    <w:pitch w:val="default"/>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938" w:rsidRDefault="006A5938" w:rsidP="001309BC">
      <w:pPr>
        <w:spacing w:after="0" w:line="240" w:lineRule="auto"/>
      </w:pPr>
      <w:r>
        <w:separator/>
      </w:r>
    </w:p>
  </w:footnote>
  <w:footnote w:type="continuationSeparator" w:id="0">
    <w:p w:rsidR="006A5938" w:rsidRDefault="006A5938" w:rsidP="00130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BC" w:rsidRDefault="001309BC" w:rsidP="001309BC">
    <w:pPr>
      <w:pStyle w:val="Nagwek"/>
      <w:jc w:val="center"/>
    </w:pPr>
    <w:r w:rsidRPr="001309BC">
      <w:drawing>
        <wp:inline distT="0" distB="0" distL="0" distR="0">
          <wp:extent cx="3943350" cy="875624"/>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stretch>
                    <a:fillRect/>
                  </a:stretch>
                </pic:blipFill>
                <pic:spPr>
                  <a:xfrm>
                    <a:off x="0" y="0"/>
                    <a:ext cx="3979524" cy="8836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0F8"/>
    <w:multiLevelType w:val="hybridMultilevel"/>
    <w:tmpl w:val="87AC47B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22514911"/>
    <w:multiLevelType w:val="hybridMultilevel"/>
    <w:tmpl w:val="A8C62F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25223AE7"/>
    <w:multiLevelType w:val="hybridMultilevel"/>
    <w:tmpl w:val="36524A8C"/>
    <w:lvl w:ilvl="0" w:tplc="A00696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0B58C2"/>
    <w:multiLevelType w:val="hybridMultilevel"/>
    <w:tmpl w:val="36524A8C"/>
    <w:lvl w:ilvl="0" w:tplc="A00696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368E26F0"/>
    <w:multiLevelType w:val="multilevel"/>
    <w:tmpl w:val="E940F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841250"/>
    <w:multiLevelType w:val="hybridMultilevel"/>
    <w:tmpl w:val="D5EA2E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7B0E2DAE"/>
    <w:multiLevelType w:val="hybridMultilevel"/>
    <w:tmpl w:val="2F5AD53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6"/>
  </w:num>
  <w:num w:numId="6">
    <w:abstractNumId w:val="1"/>
  </w:num>
  <w:num w:numId="7">
    <w:abstractNumId w:val="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A209C"/>
    <w:rsid w:val="00047995"/>
    <w:rsid w:val="000A2340"/>
    <w:rsid w:val="001309BC"/>
    <w:rsid w:val="00177975"/>
    <w:rsid w:val="002F40CF"/>
    <w:rsid w:val="00332A40"/>
    <w:rsid w:val="00352B60"/>
    <w:rsid w:val="003811CD"/>
    <w:rsid w:val="00384A70"/>
    <w:rsid w:val="003F36EA"/>
    <w:rsid w:val="00477F7B"/>
    <w:rsid w:val="00496890"/>
    <w:rsid w:val="005144E7"/>
    <w:rsid w:val="00515F06"/>
    <w:rsid w:val="00520E68"/>
    <w:rsid w:val="00590A4D"/>
    <w:rsid w:val="005E3917"/>
    <w:rsid w:val="005E5956"/>
    <w:rsid w:val="006A5938"/>
    <w:rsid w:val="006B7497"/>
    <w:rsid w:val="0071042E"/>
    <w:rsid w:val="007C14D6"/>
    <w:rsid w:val="00852997"/>
    <w:rsid w:val="00854C7F"/>
    <w:rsid w:val="00892F4A"/>
    <w:rsid w:val="008A209C"/>
    <w:rsid w:val="008D1FD4"/>
    <w:rsid w:val="00993AB9"/>
    <w:rsid w:val="00B3487A"/>
    <w:rsid w:val="00B63C4B"/>
    <w:rsid w:val="00B917DB"/>
    <w:rsid w:val="00BA388D"/>
    <w:rsid w:val="00CF29EE"/>
    <w:rsid w:val="00D752EB"/>
    <w:rsid w:val="00E955CA"/>
    <w:rsid w:val="00EA1321"/>
    <w:rsid w:val="00EC2953"/>
    <w:rsid w:val="00EF4A50"/>
    <w:rsid w:val="00F10B85"/>
    <w:rsid w:val="00F22164"/>
    <w:rsid w:val="00F919E4"/>
    <w:rsid w:val="00F95934"/>
    <w:rsid w:val="00FF71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209C"/>
  </w:style>
  <w:style w:type="paragraph" w:styleId="Nagwek1">
    <w:name w:val="heading 1"/>
    <w:basedOn w:val="Normalny"/>
    <w:next w:val="Normalny"/>
    <w:link w:val="Nagwek1Znak"/>
    <w:uiPriority w:val="99"/>
    <w:qFormat/>
    <w:rsid w:val="00477F7B"/>
    <w:pPr>
      <w:keepNext/>
      <w:spacing w:after="0" w:line="240" w:lineRule="auto"/>
      <w:jc w:val="center"/>
      <w:outlineLvl w:val="0"/>
    </w:pPr>
    <w:rPr>
      <w:rFonts w:ascii="Times New Roman" w:eastAsia="Times New Roman" w:hAnsi="Times New Roman" w:cs="Times New Roman"/>
      <w:b/>
      <w:bCs/>
      <w:sz w:val="32"/>
      <w:szCs w:val="24"/>
      <w:lang w:val="de-DE" w:eastAsia="pl-PL"/>
    </w:rPr>
  </w:style>
  <w:style w:type="paragraph" w:styleId="Nagwek2">
    <w:name w:val="heading 2"/>
    <w:basedOn w:val="Normalny"/>
    <w:next w:val="Normalny"/>
    <w:link w:val="Nagwek2Znak"/>
    <w:uiPriority w:val="99"/>
    <w:qFormat/>
    <w:rsid w:val="00477F7B"/>
    <w:pPr>
      <w:keepNext/>
      <w:spacing w:after="0" w:line="240" w:lineRule="auto"/>
      <w:outlineLvl w:val="1"/>
    </w:pPr>
    <w:rPr>
      <w:rFonts w:ascii="Times New Roman" w:eastAsia="Times New Roman" w:hAnsi="Times New Roman" w:cs="Times New Roman"/>
      <w:b/>
      <w:bCs/>
      <w:sz w:val="28"/>
      <w:szCs w:val="24"/>
      <w:lang w:eastAsia="pl-PL"/>
    </w:rPr>
  </w:style>
  <w:style w:type="paragraph" w:styleId="Nagwek4">
    <w:name w:val="heading 4"/>
    <w:basedOn w:val="Normalny"/>
    <w:next w:val="Normalny"/>
    <w:link w:val="Nagwek4Znak"/>
    <w:uiPriority w:val="9"/>
    <w:semiHidden/>
    <w:unhideWhenUsed/>
    <w:qFormat/>
    <w:rsid w:val="00FF71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77F7B"/>
    <w:rPr>
      <w:rFonts w:ascii="Times New Roman" w:eastAsia="Times New Roman" w:hAnsi="Times New Roman" w:cs="Times New Roman"/>
      <w:b/>
      <w:bCs/>
      <w:sz w:val="32"/>
      <w:szCs w:val="24"/>
      <w:lang w:val="de-DE" w:eastAsia="pl-PL"/>
    </w:rPr>
  </w:style>
  <w:style w:type="character" w:customStyle="1" w:styleId="Nagwek2Znak">
    <w:name w:val="Nagłówek 2 Znak"/>
    <w:basedOn w:val="Domylnaczcionkaakapitu"/>
    <w:link w:val="Nagwek2"/>
    <w:uiPriority w:val="99"/>
    <w:rsid w:val="00477F7B"/>
    <w:rPr>
      <w:rFonts w:ascii="Times New Roman" w:eastAsia="Times New Roman" w:hAnsi="Times New Roman" w:cs="Times New Roman"/>
      <w:b/>
      <w:bCs/>
      <w:sz w:val="28"/>
      <w:szCs w:val="24"/>
      <w:lang w:eastAsia="pl-PL"/>
    </w:rPr>
  </w:style>
  <w:style w:type="paragraph" w:styleId="Tekstpodstawowy2">
    <w:name w:val="Body Text 2"/>
    <w:basedOn w:val="Normalny"/>
    <w:link w:val="Tekstpodstawowy2Znak"/>
    <w:uiPriority w:val="99"/>
    <w:rsid w:val="00477F7B"/>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uiPriority w:val="99"/>
    <w:rsid w:val="00477F7B"/>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rsid w:val="00477F7B"/>
    <w:pPr>
      <w:spacing w:after="0" w:line="240" w:lineRule="auto"/>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477F7B"/>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477F7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77F7B"/>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FF71F4"/>
    <w:rPr>
      <w:rFonts w:asciiTheme="majorHAnsi" w:eastAsiaTheme="majorEastAsia" w:hAnsiTheme="majorHAnsi" w:cstheme="majorBidi"/>
      <w:b/>
      <w:bCs/>
      <w:i/>
      <w:iCs/>
      <w:color w:val="4F81BD" w:themeColor="accent1"/>
    </w:rPr>
  </w:style>
  <w:style w:type="paragraph" w:styleId="Tekstpodstawowy">
    <w:name w:val="Body Text"/>
    <w:basedOn w:val="Normalny"/>
    <w:link w:val="TekstpodstawowyZnak"/>
    <w:rsid w:val="00FF71F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71F4"/>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520E68"/>
    <w:rPr>
      <w:color w:val="0000FF" w:themeColor="hyperlink"/>
      <w:u w:val="single"/>
    </w:rPr>
  </w:style>
  <w:style w:type="character" w:customStyle="1" w:styleId="dyszka2">
    <w:name w:val="dyszka2"/>
    <w:rsid w:val="00520E68"/>
  </w:style>
  <w:style w:type="paragraph" w:customStyle="1" w:styleId="Standard">
    <w:name w:val="Standard"/>
    <w:rsid w:val="00047995"/>
    <w:pPr>
      <w:suppressAutoHyphens/>
      <w:autoSpaceDN w:val="0"/>
      <w:spacing w:after="0" w:line="240" w:lineRule="auto"/>
      <w:ind w:right="22"/>
      <w:jc w:val="both"/>
      <w:textAlignment w:val="baseline"/>
    </w:pPr>
    <w:rPr>
      <w:rFonts w:ascii="Times New Roman" w:eastAsia="Times New Roman" w:hAnsi="Times New Roman" w:cs="Times New Roman"/>
      <w:b/>
      <w:kern w:val="3"/>
      <w:sz w:val="24"/>
      <w:szCs w:val="24"/>
      <w:lang w:eastAsia="zh-CN"/>
    </w:rPr>
  </w:style>
  <w:style w:type="paragraph" w:styleId="Zwykytekst">
    <w:name w:val="Plain Text"/>
    <w:basedOn w:val="Normalny"/>
    <w:link w:val="ZwykytekstZnak"/>
    <w:rsid w:val="00993AB9"/>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93AB9"/>
    <w:rPr>
      <w:rFonts w:ascii="Courier New" w:eastAsia="Times New Roman" w:hAnsi="Courier New" w:cs="Times New Roman"/>
      <w:sz w:val="20"/>
      <w:szCs w:val="20"/>
      <w:lang w:eastAsia="pl-PL"/>
    </w:rPr>
  </w:style>
  <w:style w:type="paragraph" w:customStyle="1" w:styleId="Default">
    <w:name w:val="Default"/>
    <w:rsid w:val="00993AB9"/>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Stopka">
    <w:name w:val="footer"/>
    <w:basedOn w:val="Normalny"/>
    <w:link w:val="StopkaZnak"/>
    <w:uiPriority w:val="99"/>
    <w:semiHidden/>
    <w:unhideWhenUsed/>
    <w:rsid w:val="001309B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309BC"/>
  </w:style>
  <w:style w:type="paragraph" w:styleId="Tekstdymka">
    <w:name w:val="Balloon Text"/>
    <w:basedOn w:val="Normalny"/>
    <w:link w:val="TekstdymkaZnak"/>
    <w:uiPriority w:val="99"/>
    <w:semiHidden/>
    <w:unhideWhenUsed/>
    <w:rsid w:val="001309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4257</Words>
  <Characters>25543</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jgorzelniak-owsiak</dc:creator>
  <cp:lastModifiedBy>Asia</cp:lastModifiedBy>
  <cp:revision>2</cp:revision>
  <dcterms:created xsi:type="dcterms:W3CDTF">2021-04-21T10:53:00Z</dcterms:created>
  <dcterms:modified xsi:type="dcterms:W3CDTF">2021-04-21T10:53:00Z</dcterms:modified>
</cp:coreProperties>
</file>