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0ACCC511" w14:textId="77777777" w:rsidR="00477F7B" w:rsidRPr="006706F8" w:rsidRDefault="00477F7B" w:rsidP="00477F7B">
      <w:pPr>
        <w:pStyle w:val="Nagwek1"/>
        <w:rPr>
          <w:color w:val="000000"/>
          <w:sz w:val="40"/>
        </w:rPr>
      </w:pPr>
      <w:r w:rsidRPr="006706F8">
        <w:rPr>
          <w:color w:val="000000"/>
          <w:sz w:val="40"/>
        </w:rPr>
        <w:t>O F E R T A</w:t>
      </w:r>
    </w:p>
    <w:p w14:paraId="6CB0D957" w14:textId="77777777" w:rsidR="00477F7B" w:rsidRPr="006706F8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78ED956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1E34A677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64E2DE1F" w14:textId="51EFAEE3" w:rsidR="00477F7B" w:rsidRPr="006706F8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  <w:r w:rsidR="00AD4C74"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9F1">
        <w:rPr>
          <w:rFonts w:ascii="Times New Roman" w:hAnsi="Times New Roman" w:cs="Times New Roman"/>
          <w:color w:val="000000"/>
          <w:sz w:val="24"/>
          <w:szCs w:val="24"/>
        </w:rPr>
        <w:t>przełączników sieciowych wraz z oprogramowaniem do zarządzania oraz wdrożeniem i szkoleniem</w:t>
      </w:r>
      <w:r w:rsidR="00AD4C74"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70429F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00AD936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42812E2D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3F36EA" w:rsidRPr="006706F8">
        <w:rPr>
          <w:color w:val="000000"/>
          <w:sz w:val="24"/>
        </w:rPr>
        <w:t>0</w:t>
      </w:r>
      <w:r w:rsidR="009E4FBE">
        <w:rPr>
          <w:color w:val="000000"/>
          <w:sz w:val="24"/>
        </w:rPr>
        <w:t>5</w:t>
      </w:r>
      <w:r w:rsidRPr="006706F8">
        <w:rPr>
          <w:color w:val="000000"/>
          <w:sz w:val="24"/>
        </w:rPr>
        <w:t>/202</w:t>
      </w:r>
      <w:r w:rsidR="004C43E7" w:rsidRPr="006706F8">
        <w:rPr>
          <w:color w:val="000000"/>
          <w:sz w:val="24"/>
        </w:rPr>
        <w:t>2</w:t>
      </w:r>
    </w:p>
    <w:p w14:paraId="7F60648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2FFCCC2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4AF30B00" w14:textId="77777777" w:rsidR="00477F7B" w:rsidRPr="009E4FBE" w:rsidRDefault="00477F7B" w:rsidP="00477F7B">
      <w:pPr>
        <w:rPr>
          <w:rFonts w:ascii="Times New Roman" w:hAnsi="Times New Roman" w:cs="Times New Roman"/>
          <w:color w:val="000000"/>
        </w:rPr>
      </w:pPr>
    </w:p>
    <w:p w14:paraId="68F9DDC8" w14:textId="77777777" w:rsidR="00477F7B" w:rsidRPr="009E4FBE" w:rsidRDefault="00477F7B" w:rsidP="00477F7B">
      <w:pPr>
        <w:rPr>
          <w:rFonts w:ascii="Times New Roman" w:hAnsi="Times New Roman" w:cs="Times New Roman"/>
          <w:color w:val="000000"/>
        </w:rPr>
      </w:pP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77777777" w:rsidR="009E4FBE" w:rsidRPr="006706F8" w:rsidRDefault="009E4FBE" w:rsidP="008A209C">
      <w:pPr>
        <w:rPr>
          <w:rFonts w:ascii="Times New Roman" w:hAnsi="Times New Roman" w:cs="Times New Roman"/>
          <w:sz w:val="24"/>
          <w:szCs w:val="24"/>
        </w:rPr>
      </w:pPr>
    </w:p>
    <w:p w14:paraId="7713BE63" w14:textId="77777777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9E4FBE">
        <w:rPr>
          <w:rFonts w:ascii="Times New Roman" w:hAnsi="Times New Roman" w:cs="Times New Roman"/>
          <w:sz w:val="24"/>
          <w:szCs w:val="24"/>
        </w:rPr>
        <w:t>EUR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7FF078E4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niż 45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4D24C0E7" w:rsidR="009E4FBE" w:rsidRPr="006706F8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zamowienia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CFC820" w14:textId="77777777" w:rsidR="000A2340" w:rsidRPr="006706F8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21B08EC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7.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77777777" w:rsidR="00854C7F" w:rsidRPr="006706F8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8.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784F269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9E4FBE">
        <w:rPr>
          <w:rFonts w:ascii="Times New Roman" w:hAnsi="Times New Roman" w:cs="Times New Roman"/>
          <w:sz w:val="24"/>
          <w:szCs w:val="24"/>
        </w:rPr>
        <w:t>2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77777777" w:rsidR="00FF71F4" w:rsidRPr="006706F8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77777777" w:rsidR="006706F8" w:rsidRP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3086B3A0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0CCB11D5" w14:textId="77777777" w:rsidR="00CF29EE" w:rsidRPr="006706F8" w:rsidRDefault="00CF29EE" w:rsidP="00CF29EE">
      <w:pPr>
        <w:rPr>
          <w:rFonts w:ascii="Times New Roman" w:hAnsi="Times New Roman" w:cs="Times New Roman"/>
          <w:b/>
          <w:color w:val="000000"/>
          <w:u w:val="single"/>
        </w:rPr>
      </w:pPr>
    </w:p>
    <w:p w14:paraId="5AF268CF" w14:textId="0F88093C" w:rsidR="00CF29EE" w:rsidRPr="006706F8" w:rsidRDefault="00CF29EE" w:rsidP="00CF29E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5724"/>
        <w:gridCol w:w="1920"/>
      </w:tblGrid>
      <w:tr w:rsidR="00CF29EE" w:rsidRPr="006706F8" w14:paraId="5C21188C" w14:textId="77777777" w:rsidTr="00520E68">
        <w:trPr>
          <w:trHeight w:val="315"/>
        </w:trPr>
        <w:tc>
          <w:tcPr>
            <w:tcW w:w="1896" w:type="dxa"/>
          </w:tcPr>
          <w:p w14:paraId="20ABB08E" w14:textId="77777777" w:rsidR="00CF29EE" w:rsidRPr="006706F8" w:rsidRDefault="00520E68" w:rsidP="00520E68">
            <w:pPr>
              <w:rPr>
                <w:rFonts w:ascii="Times New Roman" w:hAnsi="Times New Roman" w:cs="Times New Roman"/>
                <w:b/>
              </w:rPr>
            </w:pPr>
            <w:r w:rsidRPr="006706F8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5724" w:type="dxa"/>
          </w:tcPr>
          <w:p w14:paraId="75A10BE1" w14:textId="036A19F9" w:rsidR="00CF29EE" w:rsidRPr="006706F8" w:rsidRDefault="00520E68" w:rsidP="00520E68">
            <w:pPr>
              <w:rPr>
                <w:rFonts w:ascii="Times New Roman" w:hAnsi="Times New Roman" w:cs="Times New Roman"/>
                <w:b/>
              </w:rPr>
            </w:pPr>
            <w:r w:rsidRPr="006706F8">
              <w:rPr>
                <w:rFonts w:ascii="Times New Roman" w:hAnsi="Times New Roman" w:cs="Times New Roman"/>
                <w:b/>
              </w:rPr>
              <w:t>Żądan</w:t>
            </w:r>
            <w:r w:rsidR="009E4FBE">
              <w:rPr>
                <w:rFonts w:ascii="Times New Roman" w:hAnsi="Times New Roman" w:cs="Times New Roman"/>
                <w:b/>
              </w:rPr>
              <w:t>e</w:t>
            </w:r>
            <w:r w:rsidRPr="006706F8">
              <w:rPr>
                <w:rFonts w:ascii="Times New Roman" w:hAnsi="Times New Roman" w:cs="Times New Roman"/>
                <w:b/>
              </w:rPr>
              <w:t xml:space="preserve"> przez Zamawiającego</w:t>
            </w:r>
          </w:p>
        </w:tc>
        <w:tc>
          <w:tcPr>
            <w:tcW w:w="1920" w:type="dxa"/>
          </w:tcPr>
          <w:p w14:paraId="3E519DD7" w14:textId="77777777" w:rsidR="00CF29EE" w:rsidRPr="006706F8" w:rsidRDefault="00520E68" w:rsidP="00520E68">
            <w:pPr>
              <w:rPr>
                <w:rFonts w:ascii="Times New Roman" w:hAnsi="Times New Roman" w:cs="Times New Roman"/>
                <w:b/>
              </w:rPr>
            </w:pPr>
            <w:r w:rsidRPr="006706F8">
              <w:rPr>
                <w:rFonts w:ascii="Times New Roman" w:hAnsi="Times New Roman" w:cs="Times New Roman"/>
                <w:b/>
              </w:rPr>
              <w:t>Oferowany</w:t>
            </w:r>
          </w:p>
        </w:tc>
      </w:tr>
      <w:tr w:rsidR="006706F8" w:rsidRPr="006706F8" w14:paraId="5C5AA054" w14:textId="77777777" w:rsidTr="00BD0E95">
        <w:trPr>
          <w:trHeight w:val="315"/>
        </w:trPr>
        <w:tc>
          <w:tcPr>
            <w:tcW w:w="18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CB78BB9" w14:textId="0156B13E" w:rsidR="006706F8" w:rsidRPr="006706F8" w:rsidRDefault="006706F8" w:rsidP="00244B3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4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620C3A0" w14:textId="77777777" w:rsid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</w:pPr>
            <w:proofErr w:type="spellStart"/>
            <w:r>
              <w:t>Przełącznik</w:t>
            </w:r>
            <w:proofErr w:type="spellEnd"/>
            <w:r>
              <w:t xml:space="preserve"> </w:t>
            </w:r>
            <w:proofErr w:type="spellStart"/>
            <w:r>
              <w:t>dostępowy</w:t>
            </w:r>
            <w:proofErr w:type="spellEnd"/>
            <w:r>
              <w:t xml:space="preserve"> </w:t>
            </w:r>
            <w:proofErr w:type="spellStart"/>
            <w:r>
              <w:t>typ</w:t>
            </w:r>
            <w:proofErr w:type="spellEnd"/>
            <w:r>
              <w:t xml:space="preserve"> 1 -  18 </w:t>
            </w:r>
            <w:proofErr w:type="spellStart"/>
            <w:r>
              <w:t>sztuk</w:t>
            </w:r>
            <w:proofErr w:type="spellEnd"/>
          </w:p>
          <w:p w14:paraId="31FD91CA" w14:textId="77777777" w:rsid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</w:pPr>
            <w:proofErr w:type="spellStart"/>
            <w:r>
              <w:t>Przełącznik</w:t>
            </w:r>
            <w:proofErr w:type="spellEnd"/>
            <w:r>
              <w:t xml:space="preserve">  </w:t>
            </w:r>
            <w:proofErr w:type="spellStart"/>
            <w:r>
              <w:t>dostępowy</w:t>
            </w:r>
            <w:proofErr w:type="spellEnd"/>
            <w:r>
              <w:t xml:space="preserve">  </w:t>
            </w:r>
            <w:proofErr w:type="spellStart"/>
            <w:r>
              <w:t>typ</w:t>
            </w:r>
            <w:proofErr w:type="spellEnd"/>
            <w:r>
              <w:t xml:space="preserve"> 2 – 17 </w:t>
            </w:r>
            <w:proofErr w:type="spellStart"/>
            <w:r>
              <w:t>sztuk</w:t>
            </w:r>
            <w:proofErr w:type="spellEnd"/>
          </w:p>
          <w:p w14:paraId="67CEC2DB" w14:textId="77777777" w:rsid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</w:pPr>
            <w:proofErr w:type="spellStart"/>
            <w:r>
              <w:t>Przełącznik</w:t>
            </w:r>
            <w:proofErr w:type="spellEnd"/>
            <w:r>
              <w:t xml:space="preserve"> </w:t>
            </w:r>
            <w:proofErr w:type="spellStart"/>
            <w:r>
              <w:t>agregacyjny</w:t>
            </w:r>
            <w:proofErr w:type="spellEnd"/>
            <w:r>
              <w:t xml:space="preserve"> </w:t>
            </w:r>
            <w:proofErr w:type="spellStart"/>
            <w:r>
              <w:t>typ</w:t>
            </w:r>
            <w:proofErr w:type="spellEnd"/>
            <w:r>
              <w:t xml:space="preserve"> 3 – 1 </w:t>
            </w:r>
            <w:proofErr w:type="spellStart"/>
            <w:r>
              <w:t>sztuka</w:t>
            </w:r>
            <w:proofErr w:type="spellEnd"/>
          </w:p>
          <w:p w14:paraId="0216288C" w14:textId="77777777" w:rsid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</w:pPr>
            <w:proofErr w:type="spellStart"/>
            <w:r>
              <w:t>Oprogramowanie</w:t>
            </w:r>
            <w:proofErr w:type="spellEnd"/>
            <w:r>
              <w:t xml:space="preserve"> </w:t>
            </w:r>
            <w:proofErr w:type="spellStart"/>
            <w:r>
              <w:t>zarządzające</w:t>
            </w:r>
            <w:proofErr w:type="spellEnd"/>
            <w:r>
              <w:t xml:space="preserve">– 1 </w:t>
            </w:r>
            <w:proofErr w:type="spellStart"/>
            <w:r>
              <w:t>sztuka</w:t>
            </w:r>
            <w:proofErr w:type="spellEnd"/>
          </w:p>
          <w:p w14:paraId="271E464C" w14:textId="1DD11C4D" w:rsidR="009E4FBE" w:rsidRP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  <w:rPr>
                <w:lang w:val="pl-PL"/>
              </w:rPr>
            </w:pPr>
            <w:r w:rsidRPr="009E4FBE">
              <w:rPr>
                <w:lang w:val="pl-PL"/>
              </w:rPr>
              <w:t xml:space="preserve">Wkładki 10 </w:t>
            </w:r>
            <w:proofErr w:type="spellStart"/>
            <w:r w:rsidRPr="009E4FBE">
              <w:rPr>
                <w:lang w:val="pl-PL"/>
              </w:rPr>
              <w:t>Gb</w:t>
            </w:r>
            <w:proofErr w:type="spellEnd"/>
            <w:r w:rsidRPr="009E4FBE">
              <w:rPr>
                <w:lang w:val="pl-PL"/>
              </w:rPr>
              <w:t xml:space="preserve"> SFP+ wielo</w:t>
            </w:r>
            <w:r w:rsidR="004E7C45">
              <w:rPr>
                <w:lang w:val="pl-PL"/>
              </w:rPr>
              <w:t>mod</w:t>
            </w:r>
            <w:r w:rsidRPr="009E4FBE">
              <w:rPr>
                <w:lang w:val="pl-PL"/>
              </w:rPr>
              <w:t>owe kompatybilne z dostarczonymi urządzeniami– 44 sztuki</w:t>
            </w:r>
          </w:p>
          <w:p w14:paraId="4F7B975F" w14:textId="77777777" w:rsidR="009E4FBE" w:rsidRP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  <w:rPr>
                <w:lang w:val="pl-PL"/>
              </w:rPr>
            </w:pPr>
            <w:r w:rsidRPr="009E4FBE">
              <w:rPr>
                <w:lang w:val="pl-PL"/>
              </w:rPr>
              <w:t xml:space="preserve">Wkładki 10 </w:t>
            </w:r>
            <w:proofErr w:type="spellStart"/>
            <w:r w:rsidRPr="009E4FBE">
              <w:rPr>
                <w:lang w:val="pl-PL"/>
              </w:rPr>
              <w:t>Gb</w:t>
            </w:r>
            <w:proofErr w:type="spellEnd"/>
            <w:r w:rsidRPr="009E4FBE">
              <w:rPr>
                <w:lang w:val="pl-PL"/>
              </w:rPr>
              <w:t xml:space="preserve"> SFP+ </w:t>
            </w:r>
            <w:proofErr w:type="spellStart"/>
            <w:r w:rsidRPr="009E4FBE">
              <w:rPr>
                <w:lang w:val="pl-PL"/>
              </w:rPr>
              <w:t>Copper</w:t>
            </w:r>
            <w:proofErr w:type="spellEnd"/>
            <w:r w:rsidRPr="009E4FBE">
              <w:rPr>
                <w:lang w:val="pl-PL"/>
              </w:rPr>
              <w:t xml:space="preserve"> </w:t>
            </w:r>
            <w:proofErr w:type="spellStart"/>
            <w:r w:rsidRPr="009E4FBE">
              <w:rPr>
                <w:lang w:val="pl-PL"/>
              </w:rPr>
              <w:t>Transceiver</w:t>
            </w:r>
            <w:proofErr w:type="spellEnd"/>
            <w:r w:rsidRPr="009E4FBE">
              <w:rPr>
                <w:lang w:val="pl-PL"/>
              </w:rPr>
              <w:t xml:space="preserve"> (ze złączem RJ45) kompatybilne z dostarczonymi urządzeniami– 10 sztuk</w:t>
            </w:r>
          </w:p>
          <w:p w14:paraId="536AE61C" w14:textId="77777777" w:rsidR="009E4FBE" w:rsidRP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  <w:rPr>
                <w:lang w:val="pl-PL"/>
              </w:rPr>
            </w:pPr>
            <w:r w:rsidRPr="009E4FBE">
              <w:rPr>
                <w:lang w:val="pl-PL"/>
              </w:rPr>
              <w:t>Wkładki SFP RJ45 1000 BASE-T, kompatybilne z dostarczonymi urządzeniami– 20 sztuk</w:t>
            </w:r>
          </w:p>
          <w:p w14:paraId="470AAEC4" w14:textId="77777777" w:rsidR="009E4FBE" w:rsidRDefault="009E4FBE" w:rsidP="009E4FBE">
            <w:pPr>
              <w:pStyle w:val="Akapitzlist"/>
              <w:numPr>
                <w:ilvl w:val="0"/>
                <w:numId w:val="19"/>
              </w:numPr>
              <w:ind w:right="0"/>
              <w:jc w:val="left"/>
            </w:pPr>
            <w:proofErr w:type="spellStart"/>
            <w:r>
              <w:t>Wdrożenie</w:t>
            </w:r>
            <w:proofErr w:type="spellEnd"/>
            <w:r>
              <w:t xml:space="preserve"> i </w:t>
            </w:r>
            <w:proofErr w:type="spellStart"/>
            <w:r>
              <w:t>szkolenie</w:t>
            </w:r>
            <w:proofErr w:type="spellEnd"/>
            <w:r>
              <w:t xml:space="preserve"> </w:t>
            </w:r>
          </w:p>
          <w:p w14:paraId="28782262" w14:textId="70D6F3DF" w:rsidR="006706F8" w:rsidRPr="006706F8" w:rsidRDefault="006706F8" w:rsidP="00244B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23CBCBEA" w14:textId="77777777" w:rsidR="006706F8" w:rsidRPr="006706F8" w:rsidRDefault="006706F8" w:rsidP="00E5392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81D44BB" w14:textId="4FFB7166" w:rsidR="00CF29EE" w:rsidRDefault="00CF29EE" w:rsidP="00CF29EE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650CF776" w14:textId="01676B4D" w:rsidR="00613BD7" w:rsidRDefault="00613BD7" w:rsidP="00613BD7">
      <w:pPr>
        <w:rPr>
          <w:b/>
        </w:rPr>
      </w:pPr>
      <w:r>
        <w:rPr>
          <w:b/>
        </w:rPr>
        <w:t>Szczegółowe wymagania dla przełącznika dostępowego typ 1</w:t>
      </w:r>
    </w:p>
    <w:p w14:paraId="43AA901C" w14:textId="77777777" w:rsidR="00613BD7" w:rsidRPr="00C76FCE" w:rsidRDefault="00613BD7" w:rsidP="00613BD7">
      <w:pPr>
        <w:rPr>
          <w:b/>
        </w:rPr>
      </w:pPr>
      <w:r>
        <w:rPr>
          <w:b/>
        </w:rPr>
        <w:t>Wskazać typ/model ……………………………..</w:t>
      </w:r>
    </w:p>
    <w:p w14:paraId="720BA44A" w14:textId="77777777" w:rsidR="00613BD7" w:rsidRPr="00C76FCE" w:rsidRDefault="00613BD7" w:rsidP="00613BD7">
      <w:pPr>
        <w:rPr>
          <w:b/>
        </w:rPr>
      </w:pPr>
    </w:p>
    <w:tbl>
      <w:tblPr>
        <w:tblW w:w="9095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771"/>
        <w:gridCol w:w="3783"/>
        <w:gridCol w:w="2978"/>
      </w:tblGrid>
      <w:tr w:rsidR="00825B6C" w:rsidRPr="00FF619A" w14:paraId="30E9BD90" w14:textId="402EA175" w:rsidTr="00825B6C">
        <w:trPr>
          <w:trHeight w:val="103"/>
        </w:trPr>
        <w:tc>
          <w:tcPr>
            <w:tcW w:w="61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D7E4A00" w14:textId="0EDA93A5" w:rsidR="00825B6C" w:rsidRPr="00FF619A" w:rsidRDefault="00825B6C" w:rsidP="00825B6C">
            <w:pPr>
              <w:spacing w:before="60"/>
              <w:jc w:val="both"/>
            </w:pPr>
            <w:r w:rsidRPr="006706F8">
              <w:rPr>
                <w:rFonts w:ascii="Times New Roman" w:hAnsi="Times New Roman" w:cs="Times New Roman"/>
                <w:b/>
              </w:rPr>
              <w:t>Żądan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6706F8">
              <w:rPr>
                <w:rFonts w:ascii="Times New Roman" w:hAnsi="Times New Roman" w:cs="Times New Roman"/>
                <w:b/>
              </w:rPr>
              <w:t xml:space="preserve"> przez Zamawiającego</w:t>
            </w:r>
          </w:p>
        </w:tc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7F4ECD4" w14:textId="725EE340" w:rsidR="00825B6C" w:rsidRPr="00FF619A" w:rsidRDefault="00825B6C" w:rsidP="00825B6C">
            <w:pPr>
              <w:spacing w:before="60"/>
              <w:jc w:val="both"/>
            </w:pPr>
            <w:r w:rsidRPr="006706F8">
              <w:rPr>
                <w:rFonts w:ascii="Times New Roman" w:hAnsi="Times New Roman" w:cs="Times New Roman"/>
                <w:b/>
              </w:rPr>
              <w:t>Oferowany</w:t>
            </w:r>
          </w:p>
        </w:tc>
      </w:tr>
      <w:tr w:rsidR="00825B6C" w:rsidRPr="00FF619A" w14:paraId="408D83B6" w14:textId="6A2E6D5C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21A15CE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DC3472C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Wymagania ogólne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78E1377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Przełącznik musi być dedykowanym urządzeniem sieciowym przystosowanym do zainstalowania w szafie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rack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rack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226554A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7555D32A" w14:textId="63A2BCD1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002C1E6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lastRenderedPageBreak/>
              <w:t>2.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4D553CB" w14:textId="77777777" w:rsidR="00825B6C" w:rsidRPr="00FF619A" w:rsidRDefault="00825B6C" w:rsidP="00825B6C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Wymagane parametry fizyczne</w:t>
            </w:r>
          </w:p>
          <w:p w14:paraId="16FC7847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E9EF3FD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Wymagane parametry fizyczne</w:t>
            </w:r>
          </w:p>
          <w:p w14:paraId="63031397" w14:textId="77777777" w:rsidR="00825B6C" w:rsidRPr="00FF619A" w:rsidRDefault="00825B6C" w:rsidP="00825B6C">
            <w:pPr>
              <w:numPr>
                <w:ilvl w:val="0"/>
                <w:numId w:val="20"/>
              </w:numPr>
              <w:spacing w:before="60" w:after="0"/>
              <w:ind w:left="36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montażu w szafie 19”</w:t>
            </w:r>
          </w:p>
          <w:p w14:paraId="08136A3D" w14:textId="77777777" w:rsidR="00825B6C" w:rsidRPr="00FF619A" w:rsidRDefault="00825B6C" w:rsidP="00825B6C">
            <w:pPr>
              <w:numPr>
                <w:ilvl w:val="0"/>
                <w:numId w:val="20"/>
              </w:numPr>
              <w:spacing w:before="60" w:after="0"/>
              <w:ind w:left="36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jeden wewnętrzny zasilacze 230V AC typu hot-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swap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>. Z możliwością dołożenia dodatkowe zasilacza o tych samych parametrach. (nie dopuszcza się rozwiązań zewnętrznych zasilaczy)</w:t>
            </w:r>
          </w:p>
          <w:p w14:paraId="6BDF6C97" w14:textId="77777777" w:rsidR="00825B6C" w:rsidRPr="00FF619A" w:rsidRDefault="00825B6C" w:rsidP="00825B6C">
            <w:pPr>
              <w:numPr>
                <w:ilvl w:val="0"/>
                <w:numId w:val="20"/>
              </w:numPr>
              <w:spacing w:before="60" w:after="0"/>
              <w:ind w:left="36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port USB umożliwiający podłączenie zewnętrznej pamięci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flash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75327BF5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7DB9A137" w14:textId="2CCA64A2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892EB44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7587708" w14:textId="77777777" w:rsidR="00825B6C" w:rsidRPr="00FF619A" w:rsidRDefault="00825B6C" w:rsidP="00825B6C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Wymagana konfiguracja portów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7DB33F7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Przełącznik musi posiadać minimum:</w:t>
            </w:r>
          </w:p>
          <w:p w14:paraId="0F655E34" w14:textId="77777777" w:rsidR="00825B6C" w:rsidRPr="00FF619A" w:rsidRDefault="00825B6C" w:rsidP="00825B6C">
            <w:pPr>
              <w:pStyle w:val="Akapitzlist"/>
              <w:numPr>
                <w:ilvl w:val="0"/>
                <w:numId w:val="26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24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portów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gigabitowych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w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standardzie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100/1000BaseT </w:t>
            </w:r>
          </w:p>
          <w:p w14:paraId="3EDBB1B4" w14:textId="77777777" w:rsidR="00825B6C" w:rsidRPr="00613BD7" w:rsidRDefault="00825B6C" w:rsidP="00825B6C">
            <w:pPr>
              <w:pStyle w:val="Akapitzlist"/>
              <w:numPr>
                <w:ilvl w:val="0"/>
                <w:numId w:val="26"/>
              </w:numPr>
              <w:spacing w:before="60" w:after="0"/>
              <w:ind w:right="0"/>
              <w:rPr>
                <w:sz w:val="20"/>
                <w:szCs w:val="20"/>
                <w:lang w:val="pl-PL" w:eastAsia="zh-CN"/>
              </w:rPr>
            </w:pPr>
            <w:r w:rsidRPr="00613BD7">
              <w:rPr>
                <w:sz w:val="20"/>
                <w:szCs w:val="20"/>
                <w:lang w:val="pl-PL" w:eastAsia="zh-CN"/>
              </w:rPr>
              <w:t>Minimum 6 portów 10Gb SFP+, pozwalające na instalację wkładek 10Gb (SFP+) i Gigabitowych (SFP).</w:t>
            </w:r>
          </w:p>
          <w:p w14:paraId="0D3D24CE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Wszystkie powyższe porty muszą być dostępne od frontu urządzenia.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B8373CA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74691B56" w14:textId="2CFDFD87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56AA587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75D1145" w14:textId="77777777" w:rsidR="00825B6C" w:rsidRPr="00FF619A" w:rsidRDefault="00825B6C" w:rsidP="00825B6C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Przełącznik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86C6D1E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Przełącznik musi umożliwiać łączenie w stosy z zachowaniem następującej funkcjonalności:</w:t>
            </w:r>
          </w:p>
          <w:p w14:paraId="02A2E4DB" w14:textId="77777777" w:rsidR="00825B6C" w:rsidRPr="00FF619A" w:rsidRDefault="00825B6C" w:rsidP="00825B6C">
            <w:pPr>
              <w:numPr>
                <w:ilvl w:val="0"/>
                <w:numId w:val="21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Zarządzanie stosem poprzez jeden adres IP</w:t>
            </w:r>
          </w:p>
          <w:p w14:paraId="3E324794" w14:textId="77777777" w:rsidR="00825B6C" w:rsidRPr="00FF619A" w:rsidRDefault="00825B6C" w:rsidP="00825B6C">
            <w:pPr>
              <w:numPr>
                <w:ilvl w:val="0"/>
                <w:numId w:val="21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Do min. 8 jednostek w stosie</w:t>
            </w:r>
          </w:p>
          <w:p w14:paraId="29F0BE14" w14:textId="5893B265" w:rsidR="00825B6C" w:rsidRPr="00FF619A" w:rsidRDefault="00825B6C" w:rsidP="00825B6C">
            <w:pPr>
              <w:numPr>
                <w:ilvl w:val="0"/>
                <w:numId w:val="21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Magistrala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sta</w:t>
            </w:r>
            <w:r w:rsidR="002B5E0C">
              <w:rPr>
                <w:color w:val="000000"/>
                <w:sz w:val="20"/>
                <w:szCs w:val="20"/>
                <w:lang w:eastAsia="zh-CN"/>
              </w:rPr>
              <w:t>c</w:t>
            </w:r>
            <w:r w:rsidRPr="00FF619A">
              <w:rPr>
                <w:color w:val="000000"/>
                <w:sz w:val="20"/>
                <w:szCs w:val="20"/>
                <w:lang w:eastAsia="zh-CN"/>
              </w:rPr>
              <w:t>kująca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o wydajności 40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Gb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>/s</w:t>
            </w:r>
          </w:p>
          <w:p w14:paraId="13B8D06C" w14:textId="77777777" w:rsidR="00825B6C" w:rsidRPr="00FF619A" w:rsidRDefault="00825B6C" w:rsidP="00825B6C">
            <w:pPr>
              <w:numPr>
                <w:ilvl w:val="0"/>
                <w:numId w:val="21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Możliwość tworzenia połączeń link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aggregation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zgodnie z 802.3ad dla portów należących do różnych jednostek w stosie</w:t>
            </w:r>
          </w:p>
          <w:p w14:paraId="342079D4" w14:textId="77777777" w:rsidR="00825B6C" w:rsidRPr="00FF619A" w:rsidRDefault="00825B6C" w:rsidP="00825B6C">
            <w:pPr>
              <w:numPr>
                <w:ilvl w:val="0"/>
                <w:numId w:val="21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Stos przełączników powinien być widoczny w sieci jako jedno urządzenie logiczne z punktu widzenia protokołu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Spanning-Tree</w:t>
            </w:r>
            <w:proofErr w:type="spellEnd"/>
          </w:p>
          <w:p w14:paraId="5CEE9580" w14:textId="77777777" w:rsidR="00825B6C" w:rsidRPr="00FF619A" w:rsidRDefault="00825B6C" w:rsidP="00825B6C">
            <w:pPr>
              <w:numPr>
                <w:ilvl w:val="0"/>
                <w:numId w:val="21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Jeżeli realizacja funkcji łączenia w stosy wymaga dodatkowych interfejsów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stackujących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to w ramach niniejszego postępowania Zamawiający wymaga ich dostarczenia</w:t>
            </w:r>
            <w:r w:rsidRPr="00FF619A">
              <w:rPr>
                <w:sz w:val="20"/>
                <w:szCs w:val="20"/>
                <w:lang w:eastAsia="zh-CN"/>
              </w:rPr>
              <w:t>.</w:t>
            </w:r>
          </w:p>
          <w:p w14:paraId="47EA4763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Zamawiający dopuszcza, aby możliwość łączenia w stosy była realizowana za pomocą portów SFP+</w:t>
            </w:r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</w:p>
          <w:p w14:paraId="01C16C6C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lastRenderedPageBreak/>
              <w:t xml:space="preserve">UWAGA: Przełącznik musi wspierać tzw. in-service software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upgrade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(ISSU) czyli aktualizację przełączników w stosie bez przerwania pracy całego stosu przełączników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6F3E24F" w14:textId="77777777" w:rsidR="00825B6C" w:rsidRPr="00FF619A" w:rsidRDefault="00825B6C" w:rsidP="00825B6C">
            <w:pPr>
              <w:spacing w:before="6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5B6C" w:rsidRPr="00FF619A" w14:paraId="4B6F9C0F" w14:textId="753DC85D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F4AA39C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D7381B1" w14:textId="77777777" w:rsidR="00825B6C" w:rsidRPr="00FF619A" w:rsidRDefault="00825B6C" w:rsidP="00825B6C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Matryca przełączająca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3436468" w14:textId="70467C38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Matryca przełączająca o wydajności min. 168Gbps, wydajność przełączania przynajmniej 125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M</w:t>
            </w:r>
            <w:r w:rsidR="00527536">
              <w:rPr>
                <w:sz w:val="20"/>
                <w:szCs w:val="20"/>
                <w:lang w:eastAsia="zh-CN"/>
              </w:rPr>
              <w:t>p</w:t>
            </w:r>
            <w:r w:rsidRPr="00FF619A">
              <w:rPr>
                <w:sz w:val="20"/>
                <w:szCs w:val="20"/>
                <w:lang w:eastAsia="zh-CN"/>
              </w:rPr>
              <w:t>ps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E3C858E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6C5CC61C" w14:textId="52DC7678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3C2C0B9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1683873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64A52F2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 16 000 adresów MAC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EB9CA49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3838D77A" w14:textId="6892338D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E2902DA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65F4793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049BF33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Wbudowana pamięć RAM min. 1 GB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BD08AC1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2944F19B" w14:textId="1A67E27C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7AF35E3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7B34C1D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47BB7BF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Urządzenie musi mieć wbudowaną pamięć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flash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o pojemności min. 1 GB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E6876C1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3C259636" w14:textId="28A09D6F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4F58B45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AECA63D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3B259A4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min. 4000 sieci VLAN jednocześnie oraz obsługa 802.1Q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tunneling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QinQ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4C48491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3090B97F" w14:textId="721E6EF6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90060D9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E902664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B1DC80F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ramek jumbo o wielkości min. 9 216 bajtów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493CDBA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112F63BD" w14:textId="054823E1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B291301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1CAED59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1003CF5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protokołu GVRP lub równoważny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B9510E8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618E1058" w14:textId="60B66786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212103E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A05F868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2179E7A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Wsparcie dla protokołów: </w:t>
            </w:r>
          </w:p>
          <w:p w14:paraId="5F2768FD" w14:textId="77777777" w:rsidR="00825B6C" w:rsidRPr="00FF619A" w:rsidRDefault="00825B6C" w:rsidP="00825B6C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</w:pPr>
            <w:r w:rsidRPr="00FF619A">
              <w:rPr>
                <w:sz w:val="20"/>
                <w:szCs w:val="20"/>
                <w:lang w:eastAsia="zh-CN"/>
              </w:rPr>
              <w:t>IEEE 802.1w Rapid Spanning Tree</w:t>
            </w:r>
          </w:p>
          <w:p w14:paraId="05F3945F" w14:textId="77777777" w:rsidR="00825B6C" w:rsidRPr="00613BD7" w:rsidRDefault="00825B6C" w:rsidP="00825B6C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  <w:rPr>
                <w:lang w:val="pl-PL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IEEE 802.1s Multi-Instance Spanning Tree. </w:t>
            </w:r>
            <w:r w:rsidRPr="00613BD7">
              <w:rPr>
                <w:sz w:val="20"/>
                <w:szCs w:val="20"/>
                <w:lang w:val="pl-PL" w:eastAsia="zh-CN"/>
              </w:rPr>
              <w:t xml:space="preserve">Wymagane wsparcie dla min. 16 instancji protokołu MSTP lub zastosowanie osobnej instancji STP dla każdego </w:t>
            </w:r>
            <w:proofErr w:type="spellStart"/>
            <w:r w:rsidRPr="00613BD7">
              <w:rPr>
                <w:sz w:val="20"/>
                <w:szCs w:val="20"/>
                <w:lang w:val="pl-PL" w:eastAsia="zh-CN"/>
              </w:rPr>
              <w:t>VLANu</w:t>
            </w:r>
            <w:proofErr w:type="spellEnd"/>
            <w:r w:rsidRPr="00613BD7">
              <w:rPr>
                <w:sz w:val="20"/>
                <w:szCs w:val="20"/>
                <w:lang w:val="pl-PL" w:eastAsia="zh-CN"/>
              </w:rPr>
              <w:t>.</w:t>
            </w:r>
          </w:p>
          <w:p w14:paraId="6C8FBE8D" w14:textId="77777777" w:rsidR="00825B6C" w:rsidRPr="00FF619A" w:rsidRDefault="00825B6C" w:rsidP="00825B6C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</w:pPr>
            <w:r w:rsidRPr="00FF619A">
              <w:rPr>
                <w:sz w:val="20"/>
                <w:szCs w:val="20"/>
                <w:lang w:eastAsia="zh-CN"/>
              </w:rPr>
              <w:t>Ethernet Ring Protection version 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0AE7850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5D288C3D" w14:textId="504A7FD6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215FA2E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02B7401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E0E142B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min. 256 tras dla routingu IPv4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517085C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1CEB7AE9" w14:textId="6FA8A688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798D919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DCD8539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07CC057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min. 128 tras dla routingu IPv6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409ABF0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4B94545C" w14:textId="7215EBD4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0D7040E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3C34489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528FF22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Obsługa protokołów routingu minimum: </w:t>
            </w:r>
          </w:p>
          <w:p w14:paraId="60D07A24" w14:textId="77777777" w:rsidR="00825B6C" w:rsidRPr="00613BD7" w:rsidRDefault="00825B6C" w:rsidP="00825B6C">
            <w:pPr>
              <w:pStyle w:val="Akapitzlist"/>
              <w:numPr>
                <w:ilvl w:val="0"/>
                <w:numId w:val="28"/>
              </w:numPr>
              <w:spacing w:before="60" w:after="0"/>
              <w:ind w:right="0"/>
              <w:rPr>
                <w:sz w:val="20"/>
                <w:szCs w:val="20"/>
                <w:lang w:val="pl-PL" w:eastAsia="zh-CN"/>
              </w:rPr>
            </w:pPr>
            <w:r w:rsidRPr="00613BD7">
              <w:rPr>
                <w:sz w:val="20"/>
                <w:szCs w:val="20"/>
                <w:lang w:val="pl-PL" w:eastAsia="zh-CN"/>
              </w:rPr>
              <w:t>IPv4: statyczny, RIPv2, OSPF (dopuszcza się wsparcie dla OSPF ograniczone do jednego obszaru i co najmniej 8 interfejsów).</w:t>
            </w:r>
          </w:p>
          <w:p w14:paraId="38EA9929" w14:textId="77777777" w:rsidR="00825B6C" w:rsidRPr="00613BD7" w:rsidRDefault="00825B6C" w:rsidP="00825B6C">
            <w:pPr>
              <w:pStyle w:val="Akapitzlist"/>
              <w:numPr>
                <w:ilvl w:val="0"/>
                <w:numId w:val="28"/>
              </w:numPr>
              <w:spacing w:before="60" w:after="0"/>
              <w:ind w:right="0"/>
              <w:rPr>
                <w:sz w:val="20"/>
                <w:szCs w:val="20"/>
                <w:lang w:val="pl-PL" w:eastAsia="zh-CN"/>
              </w:rPr>
            </w:pPr>
            <w:r w:rsidRPr="00613BD7">
              <w:rPr>
                <w:sz w:val="20"/>
                <w:szCs w:val="20"/>
                <w:lang w:val="pl-PL" w:eastAsia="zh-CN"/>
              </w:rPr>
              <w:t xml:space="preserve">IPv6: minimum: statyczny, </w:t>
            </w:r>
            <w:proofErr w:type="spellStart"/>
            <w:r w:rsidRPr="00613BD7">
              <w:rPr>
                <w:sz w:val="20"/>
                <w:szCs w:val="20"/>
                <w:lang w:val="pl-PL" w:eastAsia="zh-CN"/>
              </w:rPr>
              <w:t>RIPng</w:t>
            </w:r>
            <w:proofErr w:type="spellEnd"/>
            <w:r w:rsidRPr="00613BD7">
              <w:rPr>
                <w:sz w:val="20"/>
                <w:szCs w:val="20"/>
                <w:lang w:val="pl-PL" w:eastAsia="zh-CN"/>
              </w:rPr>
              <w:t>, OSPFv3 (dopuszcza się wsparcie dla OSPF ograniczone do jednego obszaru i co najmniej 8 interfejsów).</w:t>
            </w:r>
          </w:p>
          <w:p w14:paraId="1B028AD2" w14:textId="77777777" w:rsidR="00825B6C" w:rsidRPr="00FF619A" w:rsidRDefault="00825B6C" w:rsidP="00825B6C">
            <w:pPr>
              <w:spacing w:before="60"/>
              <w:jc w:val="both"/>
            </w:pP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E051575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417BB02F" w14:textId="341503A5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4751E7F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lastRenderedPageBreak/>
              <w:t>19.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C1FB624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79B7246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protokołów LLDP i LLDP-MED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5399820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3D000AE6" w14:textId="2D8DCC88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122E33A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273EDFA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47D7BB7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Przełącznik musi posiadać funkcjonalność DHCP Server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3EC4D22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069F1" w14:paraId="51418EF9" w14:textId="0B57CF05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5AEF737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44ED4C4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F455099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ruchu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multicast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:</w:t>
            </w:r>
          </w:p>
          <w:p w14:paraId="6131DEEA" w14:textId="77777777" w:rsidR="00825B6C" w:rsidRPr="00FF619A" w:rsidRDefault="00825B6C" w:rsidP="00825B6C">
            <w:pPr>
              <w:numPr>
                <w:ilvl w:val="0"/>
                <w:numId w:val="22"/>
              </w:numPr>
              <w:spacing w:before="60" w:after="0"/>
              <w:ind w:left="720" w:hanging="360"/>
              <w:jc w:val="both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GB" w:eastAsia="zh-CN"/>
              </w:rPr>
              <w:t>IGMP Snooping v1, v2 i v3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2ADB919" w14:textId="77777777" w:rsidR="00825B6C" w:rsidRPr="00AA52A3" w:rsidRDefault="00825B6C" w:rsidP="00825B6C">
            <w:pPr>
              <w:spacing w:before="60"/>
              <w:jc w:val="both"/>
              <w:rPr>
                <w:sz w:val="20"/>
                <w:szCs w:val="20"/>
                <w:lang w:val="en-US" w:eastAsia="zh-CN"/>
              </w:rPr>
            </w:pPr>
          </w:p>
        </w:tc>
      </w:tr>
      <w:tr w:rsidR="00825B6C" w:rsidRPr="00FF619A" w14:paraId="120DD6A3" w14:textId="1DA2DC76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B16C9BC" w14:textId="77777777" w:rsidR="00825B6C" w:rsidRPr="00FF619A" w:rsidRDefault="00825B6C" w:rsidP="00825B6C">
            <w:pPr>
              <w:spacing w:before="60"/>
              <w:jc w:val="center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44624FD" w14:textId="77777777" w:rsidR="00825B6C" w:rsidRPr="00FF619A" w:rsidRDefault="00825B6C" w:rsidP="00825B6C">
            <w:pPr>
              <w:spacing w:before="60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205C2C4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mechanizmu DHCP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snooping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BF04F52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174162B9" w14:textId="1D1FB5F6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7EFE13D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8A0B994" w14:textId="77777777" w:rsidR="00825B6C" w:rsidRPr="00FF619A" w:rsidRDefault="00825B6C" w:rsidP="00825B6C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Mechanizmy związane z zapewnieniem bezpieczeństwa sieci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8FC2322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Mechanizmy związane z zapewnieniem bezpieczeństwa sieci:</w:t>
            </w:r>
          </w:p>
          <w:p w14:paraId="1BDC83F4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min. 4 poziomy dostępu administracyjnego poprzez konsolę</w:t>
            </w:r>
          </w:p>
          <w:p w14:paraId="75BEEEBF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autoryzacja użytkowników w oparciu o IEEE 802.1x z możliwością przydziału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VLANu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oraz dynamicznego przypisania listy ACL</w:t>
            </w:r>
          </w:p>
          <w:p w14:paraId="38D9FDB0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możliwość uwierzytelniania urządzeń na porcie w oparciu o adres MAC oraz poprzez portal www</w:t>
            </w:r>
          </w:p>
          <w:p w14:paraId="1DE61CC9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zarządzanie urządzeniem przez HTTPS, SNMP i SSHv2 za pomocą protokołów IPv4 i IPv6</w:t>
            </w:r>
          </w:p>
          <w:p w14:paraId="1FEB0850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filtrowania ruchu w oparciu o adresy MAC, IPv4, IPv6, porty TCP/UDP</w:t>
            </w:r>
          </w:p>
          <w:p w14:paraId="16AAAEDF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  <w:rPr>
                <w:lang w:val="en-GB"/>
              </w:rPr>
            </w:pP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obsługa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mechanizmów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Port Security, Dynamic ARP Inspection, IP Source Guard, voice VLAN 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oraz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private VLAN (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lub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równoważny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),</w:t>
            </w:r>
          </w:p>
          <w:p w14:paraId="2D035144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synchronizacji czasu zgodnie z NTP</w:t>
            </w:r>
          </w:p>
          <w:p w14:paraId="735176A4" w14:textId="77777777" w:rsidR="00825B6C" w:rsidRPr="00FF619A" w:rsidRDefault="00825B6C" w:rsidP="00825B6C">
            <w:pPr>
              <w:numPr>
                <w:ilvl w:val="0"/>
                <w:numId w:val="23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Możliwość uwierzytelnia użytkowników przez wbudowany w przełącznik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CaptivePortal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– nie dopuszcza się rozwiązań z uwierzytelnieniem na zewnętrznym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Captive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Portal.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494688B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20D93238" w14:textId="2C7B95F5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42751179" w14:textId="77777777" w:rsidR="00825B6C" w:rsidRPr="00FF619A" w:rsidRDefault="00825B6C" w:rsidP="00825B6C">
            <w:pPr>
              <w:spacing w:before="6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202C26A0" w14:textId="77777777" w:rsidR="00825B6C" w:rsidRPr="00FF619A" w:rsidRDefault="00825B6C" w:rsidP="00825B6C">
            <w:pPr>
              <w:spacing w:before="6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58D28F88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Wsparcie dla protokołu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OpenFlow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w wersji 1.0 oraz 1.3.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C349C57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38F89B8E" w14:textId="295E8242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76851B4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26.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8134B8C" w14:textId="77777777" w:rsidR="00825B6C" w:rsidRPr="00FF619A" w:rsidRDefault="00825B6C" w:rsidP="00825B6C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Wymagane opcje zarządzania</w:t>
            </w:r>
          </w:p>
          <w:p w14:paraId="6745F593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1EAFFB1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możliwość lokalnej i zdalnej obserwacji ruchu na określonym porcie, polegająca na kopiowaniu pojawiających się na nim ramek i </w:t>
            </w:r>
            <w:r w:rsidRPr="00FF619A">
              <w:rPr>
                <w:color w:val="000000"/>
                <w:sz w:val="20"/>
                <w:szCs w:val="20"/>
                <w:lang w:eastAsia="zh-CN"/>
              </w:rPr>
              <w:lastRenderedPageBreak/>
              <w:t>przesyłaniu ich do urządzenia monitorującego przyłączonego do innego portu oraz poprzez określony VLAN,</w:t>
            </w:r>
          </w:p>
          <w:p w14:paraId="2F5FE35F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plik konfiguracyjny urządzenia musi być możliwy do edycji w trybie off-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line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(tzn. konieczna jest możliwość przeglądania i zmian konfiguracji w pliku tekstowym na dowolnym urządzeniu PC),</w:t>
            </w:r>
          </w:p>
          <w:p w14:paraId="0CA28497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urządzenie musi posiadać wbudowany port USB, pozwalający na podłączenie zewnętrznej pamięci FLASH w celu przechowywania obrazów systemu operacyjnego, plików konfiguracyjnych lub certyfikatów elektronicznych,</w:t>
            </w:r>
          </w:p>
          <w:p w14:paraId="51C54D80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dedykowany port konsoli zgodny ze standardem RS-232,</w:t>
            </w:r>
          </w:p>
          <w:p w14:paraId="193B0DA1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dedykowany port Out-of-band management Ethernet RJ-45 lub możliwość emulacji takiego portu przez adapter RJ-45 podłączany do portu USB.</w:t>
            </w:r>
          </w:p>
          <w:p w14:paraId="0986A312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Obsługa skryptów BASH oraz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Python</w:t>
            </w:r>
            <w:proofErr w:type="spellEnd"/>
          </w:p>
          <w:p w14:paraId="0D2AAB41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Możliwość zarządzania przełącznikiem przez Rest API – konieczność obsługi wszystkich funkcji przełącznika.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9B7F0D9" w14:textId="77777777" w:rsidR="00825B6C" w:rsidRPr="00FF619A" w:rsidRDefault="00825B6C" w:rsidP="00825B6C">
            <w:pPr>
              <w:numPr>
                <w:ilvl w:val="0"/>
                <w:numId w:val="24"/>
              </w:numPr>
              <w:spacing w:before="60" w:after="0"/>
              <w:ind w:left="720" w:hanging="36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25B6C" w:rsidRPr="00FF619A" w14:paraId="5ECEEBE2" w14:textId="109F8AA1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474603E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27.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F9CF334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32AF312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Wraz z urządzeniami muszą zostać dostarczone:</w:t>
            </w:r>
          </w:p>
          <w:p w14:paraId="51BBEA01" w14:textId="77777777" w:rsidR="00825B6C" w:rsidRPr="00FF619A" w:rsidRDefault="00825B6C" w:rsidP="00825B6C">
            <w:pPr>
              <w:numPr>
                <w:ilvl w:val="0"/>
                <w:numId w:val="25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pełna dokumentacja w języku polskim lub angielskim,</w:t>
            </w:r>
          </w:p>
          <w:p w14:paraId="310D1AEE" w14:textId="77777777" w:rsidR="00825B6C" w:rsidRPr="00FF619A" w:rsidRDefault="00825B6C" w:rsidP="00825B6C">
            <w:pPr>
              <w:numPr>
                <w:ilvl w:val="0"/>
                <w:numId w:val="25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dokumenty potwierdzające, że proponowane urządzenia posiadają wymagane deklaracje zgodności z normami bezpieczeństwa (CE), lub oświadczenie, że deklaracja nie jest wymagana.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395F524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5B2F6E58" w14:textId="3AEA37D3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33C2B9F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28.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6624987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3ABA6EC" w14:textId="1D0E0102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Urządzenie musi być fabrycznie nowe i nieużywane wcześniej w żadnych </w:t>
            </w:r>
            <w:r w:rsidR="00BE4E84" w:rsidRPr="00FF619A">
              <w:rPr>
                <w:sz w:val="20"/>
                <w:szCs w:val="20"/>
                <w:lang w:eastAsia="zh-CN"/>
              </w:rPr>
              <w:t>projektach, wyprodukowane</w:t>
            </w:r>
            <w:r w:rsidRPr="00FF619A">
              <w:rPr>
                <w:sz w:val="20"/>
                <w:szCs w:val="20"/>
                <w:lang w:eastAsia="zh-CN"/>
              </w:rPr>
              <w:t xml:space="preserve"> nie wcześniej niż 6 miesięcy przed dostawą i nieużywane przed dniem dostarczenia z wyłączeniem używania </w:t>
            </w:r>
            <w:r w:rsidRPr="00FF619A">
              <w:rPr>
                <w:sz w:val="20"/>
                <w:szCs w:val="20"/>
                <w:lang w:eastAsia="zh-CN"/>
              </w:rPr>
              <w:lastRenderedPageBreak/>
              <w:t>niezbędnego dla przeprowadzenia testu ich poprawnej pracy.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66C7A03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6DF9B452" w14:textId="4A918F32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5A9122A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30.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22ABA31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C35909D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Urządzenia muszą pochodzić z autoryzowanego kanału dystrybucji producenta przeznaczonego na teren Unii Europejskiej, a korzystanie przez Zamawiającego z dostarczonego produktu nie może stanowić naruszenia majątkowych praw autorskich osób trzecich. Zamawiający wymaga dostarczenia wraz z ofertą oświadczenia przedstawiciela producenta lub oficjalnego dystrybutora potwierdzającego ważność uprawnień gwarancyjnych na terenie Polski.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D2F3D4A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25B6C" w:rsidRPr="00FF619A" w14:paraId="1C37D090" w14:textId="284F2EB4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F87A41A" w14:textId="77777777" w:rsidR="00825B6C" w:rsidRPr="00FF619A" w:rsidRDefault="00825B6C" w:rsidP="00825B6C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31.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1AF4C18" w14:textId="77777777" w:rsidR="00825B6C" w:rsidRPr="00FF619A" w:rsidRDefault="00825B6C" w:rsidP="00825B6C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D06F59C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Przełącznik powinien być objęty co najmniej ograniczoną dożywotnią gwarancja producenta tj. gwarancją przez 5 lat od daty ogłoszenia przez producenta zaprzestania sprzedaży danego modelu urządzenia. Gwarancja realizowana jest przez zwrot zepsutego urządzenia do producenta, który w terminie nie dłuższym niż 10 dni przesyła przełącznik spełniający minimalne parametry techniczne wskazane w niniejszym dokumencie</w:t>
            </w:r>
          </w:p>
          <w:p w14:paraId="7F0920AF" w14:textId="77777777" w:rsidR="00825B6C" w:rsidRPr="00FF619A" w:rsidRDefault="00825B6C" w:rsidP="00825B6C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Dodatkowo: zamawiający wymaga, aby przełącznik posiadał 1-roczny serwis gwarancyjny na sprzęt. Wymiana uszkodzonego elementu w trybie 9x5xNBD, wraz z dostępem do najnowszych wersji oprogramowania.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0BF7BAC" w14:textId="77777777" w:rsidR="00825B6C" w:rsidRPr="00FF619A" w:rsidRDefault="00825B6C" w:rsidP="00825B6C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2448E8E0" w14:textId="77777777" w:rsidR="00613BD7" w:rsidRDefault="00613BD7" w:rsidP="00613BD7"/>
    <w:p w14:paraId="58FF4EAA" w14:textId="77777777" w:rsidR="00613BD7" w:rsidRDefault="00613BD7" w:rsidP="00613BD7">
      <w:pPr>
        <w:rPr>
          <w:b/>
        </w:rPr>
      </w:pPr>
    </w:p>
    <w:p w14:paraId="37A4B0C7" w14:textId="5C8798D7" w:rsidR="00613BD7" w:rsidRDefault="00613BD7" w:rsidP="00613BD7">
      <w:pPr>
        <w:rPr>
          <w:b/>
        </w:rPr>
      </w:pPr>
      <w:r>
        <w:rPr>
          <w:b/>
        </w:rPr>
        <w:t>Szczegółowe wymagania dla przełącznika dostępowego typ 2</w:t>
      </w:r>
    </w:p>
    <w:p w14:paraId="099DE2B4" w14:textId="2E3441A0" w:rsidR="00613BD7" w:rsidRPr="00C76FCE" w:rsidRDefault="00613BD7" w:rsidP="00613BD7">
      <w:pPr>
        <w:rPr>
          <w:b/>
        </w:rPr>
      </w:pPr>
      <w:r>
        <w:rPr>
          <w:b/>
        </w:rPr>
        <w:t>Wskazać typ/model ……………………………..</w:t>
      </w:r>
    </w:p>
    <w:tbl>
      <w:tblPr>
        <w:tblW w:w="9095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771"/>
        <w:gridCol w:w="3783"/>
        <w:gridCol w:w="2978"/>
      </w:tblGrid>
      <w:tr w:rsidR="00825B6C" w:rsidRPr="00FF619A" w14:paraId="63A3A9AE" w14:textId="5CB6E682" w:rsidTr="00825B6C">
        <w:trPr>
          <w:trHeight w:val="103"/>
        </w:trPr>
        <w:tc>
          <w:tcPr>
            <w:tcW w:w="6117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41E90BE" w14:textId="7D411FE4" w:rsidR="00825B6C" w:rsidRPr="00FF619A" w:rsidRDefault="00825B6C" w:rsidP="00825B6C">
            <w:pPr>
              <w:spacing w:before="60"/>
              <w:jc w:val="both"/>
            </w:pPr>
            <w:r w:rsidRPr="006706F8">
              <w:rPr>
                <w:rFonts w:ascii="Times New Roman" w:hAnsi="Times New Roman" w:cs="Times New Roman"/>
                <w:b/>
              </w:rPr>
              <w:t>Żądan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6706F8">
              <w:rPr>
                <w:rFonts w:ascii="Times New Roman" w:hAnsi="Times New Roman" w:cs="Times New Roman"/>
                <w:b/>
              </w:rPr>
              <w:t xml:space="preserve"> przez Zamawiającego</w:t>
            </w:r>
          </w:p>
        </w:tc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FB5EEE7" w14:textId="467166C3" w:rsidR="00825B6C" w:rsidRPr="00FF619A" w:rsidRDefault="00825B6C" w:rsidP="00825B6C">
            <w:pPr>
              <w:spacing w:before="60"/>
              <w:jc w:val="both"/>
            </w:pPr>
            <w:r w:rsidRPr="006706F8">
              <w:rPr>
                <w:rFonts w:ascii="Times New Roman" w:hAnsi="Times New Roman" w:cs="Times New Roman"/>
                <w:b/>
              </w:rPr>
              <w:t>Oferowany</w:t>
            </w:r>
          </w:p>
        </w:tc>
      </w:tr>
      <w:tr w:rsidR="00BE4E84" w:rsidRPr="00FF619A" w14:paraId="2CBFBEB4" w14:textId="319B006A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8B15E31" w14:textId="493C8F7A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7773971" w14:textId="7A1228A2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Wymagania ogólne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3E3945E" w14:textId="18E452B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Przełącznik musi być dedykowanym urządzeniem sieciowym przystosowanym do zainstalowania w szafie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rack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. Wraz z urządzeniem należy dostarczyć niezbędne </w:t>
            </w:r>
            <w:r w:rsidRPr="00FF619A">
              <w:rPr>
                <w:sz w:val="20"/>
                <w:szCs w:val="20"/>
                <w:lang w:eastAsia="zh-CN"/>
              </w:rPr>
              <w:lastRenderedPageBreak/>
              <w:t xml:space="preserve">akcesoria umożliwiające instalację przełącznika w szafie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rack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26BBCF3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2451CBA1" w14:textId="1A3C72F9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303D016" w14:textId="36C89234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5D23E4B" w14:textId="77777777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Wymagane parametry fizyczne</w:t>
            </w:r>
          </w:p>
          <w:p w14:paraId="07B1348A" w14:textId="6DAC70CD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F30ABD6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Wymagane parametry fizyczne</w:t>
            </w:r>
          </w:p>
          <w:p w14:paraId="393D3511" w14:textId="77777777" w:rsidR="00BE4E84" w:rsidRPr="00FF619A" w:rsidRDefault="00BE4E84" w:rsidP="00BE4E84">
            <w:pPr>
              <w:numPr>
                <w:ilvl w:val="0"/>
                <w:numId w:val="34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montażu w szafie 19”</w:t>
            </w:r>
          </w:p>
          <w:p w14:paraId="7C299E9F" w14:textId="77777777" w:rsidR="00BE4E84" w:rsidRPr="00FF619A" w:rsidRDefault="00BE4E84" w:rsidP="00BE4E84">
            <w:pPr>
              <w:numPr>
                <w:ilvl w:val="0"/>
                <w:numId w:val="34"/>
              </w:numPr>
              <w:spacing w:before="60" w:after="0"/>
              <w:ind w:left="36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jeden wewnętrzny zasilacze 230V AC typu hot-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swap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>. Z możliwością dołożenia dodatkowe zasilacza o tych samych parametrach. (nie dopuszcza się rozwiązań zewnętrznych zasilaczy)</w:t>
            </w:r>
          </w:p>
          <w:p w14:paraId="1F769C2A" w14:textId="63B7249C" w:rsidR="00BE4E84" w:rsidRPr="00D142A4" w:rsidRDefault="00BE4E84" w:rsidP="00D142A4">
            <w:pPr>
              <w:pStyle w:val="Akapitzlist"/>
              <w:numPr>
                <w:ilvl w:val="0"/>
                <w:numId w:val="34"/>
              </w:numPr>
              <w:spacing w:before="60" w:after="0"/>
              <w:rPr>
                <w:b w:val="0"/>
                <w:bCs/>
              </w:rPr>
            </w:pPr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port USB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umożliwiający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podłączenie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zewnętrznej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pamięci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flash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C1372E1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3A34BC12" w14:textId="312AF2F6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0FDA731" w14:textId="346747B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E03FC7C" w14:textId="4925DE97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Wymagana konfiguracja portów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3D5FB29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Przełącznik musi posiadać minimum:</w:t>
            </w:r>
          </w:p>
          <w:p w14:paraId="031124E5" w14:textId="77777777" w:rsidR="00BE4E84" w:rsidRPr="00FF619A" w:rsidRDefault="00BE4E84" w:rsidP="00BE4E84">
            <w:pPr>
              <w:pStyle w:val="Akapitzlist"/>
              <w:numPr>
                <w:ilvl w:val="0"/>
                <w:numId w:val="26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48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portów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gigabitowych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w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standardzie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100/1000BaseT</w:t>
            </w: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14:paraId="43C1263B" w14:textId="77777777" w:rsidR="00BE4E84" w:rsidRPr="00FF619A" w:rsidRDefault="00BE4E84" w:rsidP="00BE4E84">
            <w:pPr>
              <w:pStyle w:val="Akapitzlist"/>
              <w:numPr>
                <w:ilvl w:val="0"/>
                <w:numId w:val="26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Minimum 6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portów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10Gb SFP+,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pozwalające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na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instalację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wkładek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10Gb (SFP+) i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Gigabitowych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(SFP).</w:t>
            </w:r>
          </w:p>
          <w:p w14:paraId="26C6F86A" w14:textId="63E47263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Wszystkie powyższe porty muszą być dostępne od frontu urządzenia.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7B79D4F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688080E6" w14:textId="3A1AC6A7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41FD5E9" w14:textId="35907BF0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45DF72E" w14:textId="3948DBA1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Przełącznik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C9B8ECC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Przełącznik musi umożliwiać łączenie w stosy z zachowaniem następującej funkcjonalności:</w:t>
            </w:r>
          </w:p>
          <w:p w14:paraId="16C1F118" w14:textId="77777777" w:rsidR="00BE4E84" w:rsidRPr="00FF619A" w:rsidRDefault="00BE4E84" w:rsidP="00BE4E84">
            <w:pPr>
              <w:numPr>
                <w:ilvl w:val="0"/>
                <w:numId w:val="35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Zarządzanie stosem poprzez jeden adres IP</w:t>
            </w:r>
          </w:p>
          <w:p w14:paraId="294AD60D" w14:textId="77777777" w:rsidR="00BE4E84" w:rsidRPr="00FF619A" w:rsidRDefault="00BE4E84" w:rsidP="00BE4E84">
            <w:pPr>
              <w:numPr>
                <w:ilvl w:val="0"/>
                <w:numId w:val="35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Do min. 8 jednostek w stosie</w:t>
            </w:r>
          </w:p>
          <w:p w14:paraId="37026A45" w14:textId="2C7E59C4" w:rsidR="00BE4E84" w:rsidRPr="00FF619A" w:rsidRDefault="00BE4E84" w:rsidP="00BE4E84">
            <w:pPr>
              <w:numPr>
                <w:ilvl w:val="0"/>
                <w:numId w:val="35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Magistrala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sta</w:t>
            </w:r>
            <w:r w:rsidR="002B5E0C">
              <w:rPr>
                <w:color w:val="000000"/>
                <w:sz w:val="20"/>
                <w:szCs w:val="20"/>
                <w:lang w:eastAsia="zh-CN"/>
              </w:rPr>
              <w:t>c</w:t>
            </w:r>
            <w:r w:rsidRPr="00FF619A">
              <w:rPr>
                <w:color w:val="000000"/>
                <w:sz w:val="20"/>
                <w:szCs w:val="20"/>
                <w:lang w:eastAsia="zh-CN"/>
              </w:rPr>
              <w:t>kująca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o wydajności 40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Gb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>/s</w:t>
            </w:r>
          </w:p>
          <w:p w14:paraId="72B39FB9" w14:textId="77777777" w:rsidR="00BE4E84" w:rsidRPr="00FF619A" w:rsidRDefault="00BE4E84" w:rsidP="00BE4E84">
            <w:pPr>
              <w:numPr>
                <w:ilvl w:val="0"/>
                <w:numId w:val="35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Możliwość tworzenia połączeń link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aggregation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zgodnie z 802.3ad dla portów należących do różnych jednostek w stosie</w:t>
            </w:r>
          </w:p>
          <w:p w14:paraId="7003610F" w14:textId="77777777" w:rsidR="00BE4E84" w:rsidRPr="00FF619A" w:rsidRDefault="00BE4E84" w:rsidP="00BE4E84">
            <w:pPr>
              <w:numPr>
                <w:ilvl w:val="0"/>
                <w:numId w:val="35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Stos przełączników powinien być widoczny w sieci jako jedno urządzenie logiczne z punktu widzenia protokołu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Spanning-Tree</w:t>
            </w:r>
            <w:proofErr w:type="spellEnd"/>
          </w:p>
          <w:p w14:paraId="4CAF692B" w14:textId="77777777" w:rsidR="00BE4E84" w:rsidRPr="00D142A4" w:rsidRDefault="00BE4E84" w:rsidP="00D142A4">
            <w:pPr>
              <w:pStyle w:val="Akapitzlist"/>
              <w:numPr>
                <w:ilvl w:val="0"/>
                <w:numId w:val="35"/>
              </w:numPr>
              <w:spacing w:before="60" w:after="0"/>
              <w:rPr>
                <w:b w:val="0"/>
                <w:bCs/>
              </w:rPr>
            </w:pP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Jeżeli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realizacja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funkcji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łączenia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w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stosy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wymaga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dodatkowych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interfejsów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stackujących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to w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ramach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niniejszego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postępowania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Zamawiający</w:t>
            </w:r>
            <w:proofErr w:type="spellEnd"/>
            <w:r w:rsidRPr="00D142A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wymaga ich dostarczenia</w:t>
            </w:r>
            <w:r w:rsidRPr="00D142A4">
              <w:rPr>
                <w:b w:val="0"/>
                <w:bCs/>
                <w:sz w:val="20"/>
                <w:szCs w:val="20"/>
                <w:lang w:eastAsia="zh-CN"/>
              </w:rPr>
              <w:t>.</w:t>
            </w:r>
          </w:p>
          <w:p w14:paraId="0062860B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lastRenderedPageBreak/>
              <w:t>Zamawiający dopuszcza, aby możliwość łączenia w stosy była realizowana za pomocą portów SFP+</w:t>
            </w:r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</w:p>
          <w:p w14:paraId="1B10A46C" w14:textId="5EBD0B4B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UWAGA: Przełącznik musi wspierać tzw. in-service software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upgrade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(ISSU) czyli aktualizację przełączników w stosie bez przerwania pracy całego stosu przełączników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043BE2D" w14:textId="77777777" w:rsidR="00BE4E84" w:rsidRPr="00FF619A" w:rsidRDefault="00BE4E84" w:rsidP="00BE4E84">
            <w:pPr>
              <w:spacing w:before="6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BE4E84" w:rsidRPr="00FF619A" w14:paraId="682ADD77" w14:textId="31E37F18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4DDE434" w14:textId="2F11E6B0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F8860E6" w14:textId="11236A50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Matryca przełączająca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DFA58BB" w14:textId="4DFBE1C9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Matryca przełączająca o wydajności min. 216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Gbps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, wydajność przełączania przynajmniej 160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Mpps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7F8F7EC7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4B9F1164" w14:textId="3EFF87F0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F7F0EC6" w14:textId="6B5D74DD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8669506" w14:textId="2A024B0A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26FF1E0" w14:textId="2F3C13B9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 16 000 adresów MAC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C0ECE89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53C210C9" w14:textId="0F16617F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06AFC46" w14:textId="17B99F1C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35CE632" w14:textId="3EEBF407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DF7BAB1" w14:textId="25F7A02C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Wbudowana pamięć RAM min. 1 GB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8A70533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578F9002" w14:textId="6A7F5AFA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70ACBDB" w14:textId="5130C41F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43B6C6B" w14:textId="067FEFE5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6BB393D" w14:textId="55B58169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Urządzenie musi mieć wbudowaną pamięć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flash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o pojemności min. 1 GB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2D226C7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36419061" w14:textId="432660BB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9947511" w14:textId="408B5B8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F5BECF0" w14:textId="4FF8D27C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49D6BE8" w14:textId="4D099A7B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min. 4000 sieci VLAN jednocześnie oraz obsługa 802.1Q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tunneling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QinQ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259C7DE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07FB23EB" w14:textId="395552A3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C4C9EB3" w14:textId="1175CEDB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270FB1D" w14:textId="20D28CF0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35E6950" w14:textId="633CD114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ramek jumbo o wielkości min. 9 216 bajtów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94FF987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0EC3768A" w14:textId="2C24805E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89D999B" w14:textId="0CCD6C30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11AA1BA" w14:textId="2F3C0333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5BB5547" w14:textId="1A3D6F5D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protokołu GVRP lub równoważny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F5D6533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02403CF3" w14:textId="0D002135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BA73544" w14:textId="2E253A03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8B36731" w14:textId="654862E8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4A42509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Wsparcie dla protokołów: </w:t>
            </w:r>
          </w:p>
          <w:p w14:paraId="482D84CA" w14:textId="77777777" w:rsidR="00BE4E84" w:rsidRPr="00FF619A" w:rsidRDefault="00BE4E84" w:rsidP="00BE4E84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</w:pPr>
            <w:r w:rsidRPr="00FF619A">
              <w:rPr>
                <w:sz w:val="20"/>
                <w:szCs w:val="20"/>
                <w:lang w:eastAsia="zh-CN"/>
              </w:rPr>
              <w:t>IEEE 802.1w Rapid Spanning Tree</w:t>
            </w:r>
          </w:p>
          <w:p w14:paraId="154C0DE8" w14:textId="77777777" w:rsidR="00BE4E84" w:rsidRPr="00FF619A" w:rsidRDefault="00BE4E84" w:rsidP="00BE4E84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</w:pPr>
            <w:r w:rsidRPr="00FF619A">
              <w:rPr>
                <w:sz w:val="20"/>
                <w:szCs w:val="20"/>
                <w:lang w:eastAsia="zh-CN"/>
              </w:rPr>
              <w:t xml:space="preserve">IEEE 802.1s Multi-Instance Spanning Tree.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Wymagane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wsparcie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dla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min. 16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instancji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protokołu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MSTP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lub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zastosowanie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osobnej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instancji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STP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dla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każdego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VLANu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  <w:p w14:paraId="7AD61713" w14:textId="21BE2C90" w:rsidR="00BE4E84" w:rsidRPr="00FF619A" w:rsidRDefault="00BE4E84" w:rsidP="00BE4E84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</w:pPr>
            <w:r w:rsidRPr="00FF619A">
              <w:rPr>
                <w:sz w:val="20"/>
                <w:szCs w:val="20"/>
                <w:lang w:eastAsia="zh-CN"/>
              </w:rPr>
              <w:t>Ethernet Ring Protection version 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906B343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797AA3A6" w14:textId="7117F657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56EF24B" w14:textId="497EE551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C52140B" w14:textId="68490E6A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3D7D106" w14:textId="7F43628A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min. 256 tras dla routingu IPv4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F52621D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75F8B36A" w14:textId="568ACBC6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0E51AA7" w14:textId="3CEAD9C1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03C628B" w14:textId="49E1F810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79D3B4C" w14:textId="1225CC7D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min. 128 tras dla routingu IPv6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5B85195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7625E4AB" w14:textId="2B1E9520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107DD6C" w14:textId="7CEBE47A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5C65214" w14:textId="70C3E8ED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6CBC6FC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Obsługa protokołów routingu minimum: </w:t>
            </w:r>
          </w:p>
          <w:p w14:paraId="729D6C5D" w14:textId="77777777" w:rsidR="00BE4E84" w:rsidRPr="00FF619A" w:rsidRDefault="00BE4E84" w:rsidP="00BE4E84">
            <w:pPr>
              <w:pStyle w:val="Akapitzlist"/>
              <w:numPr>
                <w:ilvl w:val="0"/>
                <w:numId w:val="28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IPv4: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statyczny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, RIPv2, OSPF (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dopuszcza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się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wsparcie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dla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OSPF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ograniczone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do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jednego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obszaru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i co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najmniej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8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interfejsów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).</w:t>
            </w:r>
          </w:p>
          <w:p w14:paraId="1C531C2E" w14:textId="77777777" w:rsidR="00BE4E84" w:rsidRPr="00FF619A" w:rsidRDefault="00BE4E84" w:rsidP="00BE4E84">
            <w:pPr>
              <w:pStyle w:val="Akapitzlist"/>
              <w:numPr>
                <w:ilvl w:val="0"/>
                <w:numId w:val="28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lastRenderedPageBreak/>
              <w:t xml:space="preserve">IPv6: minimum: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statyczny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RIPng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, OSPFv3 (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dopuszcza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się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wsparcie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dla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OSPF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ograniczone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do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jednego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obszaru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i co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najmniej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8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interfejsów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).</w:t>
            </w:r>
          </w:p>
          <w:p w14:paraId="3622F536" w14:textId="77777777" w:rsidR="00BE4E84" w:rsidRPr="00FF619A" w:rsidRDefault="00BE4E84" w:rsidP="00BE4E84">
            <w:pPr>
              <w:spacing w:before="60"/>
              <w:jc w:val="both"/>
            </w:pP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F4BB7DA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73EE5B1A" w14:textId="26D90E1F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6C25BF9" w14:textId="5955989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94F3002" w14:textId="767C8063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DF17A51" w14:textId="08068371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protokołów LLDP i LLDP-MED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FFF92A0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298C4D84" w14:textId="3AA8FC63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A29E0F2" w14:textId="3320E91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3A757FD" w14:textId="1E0AD78D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5E767F7" w14:textId="0082C586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Przełącznik musi posiadać funkcjonalność DHCP Server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7FE729F8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069F1" w14:paraId="69255BBC" w14:textId="6241FE49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686922E" w14:textId="428F50C5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3A29E4A" w14:textId="0600F59C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73A7654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ruchu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multicast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:</w:t>
            </w:r>
          </w:p>
          <w:p w14:paraId="3DC5D266" w14:textId="68DA20CC" w:rsidR="00BE4E84" w:rsidRPr="00FF619A" w:rsidRDefault="00BE4E84" w:rsidP="00BE4E84">
            <w:pPr>
              <w:numPr>
                <w:ilvl w:val="0"/>
                <w:numId w:val="22"/>
              </w:numPr>
              <w:spacing w:before="60" w:after="0"/>
              <w:ind w:left="720" w:hanging="360"/>
              <w:jc w:val="both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GB" w:eastAsia="zh-CN"/>
              </w:rPr>
              <w:t>IGMP Snooping v1, v2 i v3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8C525A4" w14:textId="77777777" w:rsidR="00BE4E84" w:rsidRPr="00AA52A3" w:rsidRDefault="00BE4E84" w:rsidP="00BE4E84">
            <w:pPr>
              <w:spacing w:before="60"/>
              <w:jc w:val="both"/>
              <w:rPr>
                <w:sz w:val="20"/>
                <w:szCs w:val="20"/>
                <w:lang w:val="en-US" w:eastAsia="zh-CN"/>
              </w:rPr>
            </w:pPr>
          </w:p>
        </w:tc>
      </w:tr>
      <w:tr w:rsidR="00BE4E84" w:rsidRPr="00FF619A" w14:paraId="1FF1B128" w14:textId="5E41C65D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93D1C7A" w14:textId="2ABEC3CD" w:rsidR="00BE4E84" w:rsidRPr="00FF619A" w:rsidRDefault="00BE4E84" w:rsidP="00BE4E84">
            <w:pPr>
              <w:spacing w:before="60"/>
              <w:jc w:val="center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87A64B7" w14:textId="52F563A4" w:rsidR="00BE4E84" w:rsidRPr="00FF619A" w:rsidRDefault="00BE4E84" w:rsidP="00BE4E84">
            <w:pPr>
              <w:spacing w:before="60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A7685A4" w14:textId="30D02118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mechanizmu DHCP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snooping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C63CA0F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7E31D177" w14:textId="3B4B66FC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6261770" w14:textId="7AC05EC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E5DD73D" w14:textId="5808AE68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Mechanizmy związane z zapewnieniem bezpieczeństwa sieci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8C61915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Mechanizmy związane z zapewnieniem bezpieczeństwa sieci:</w:t>
            </w:r>
          </w:p>
          <w:p w14:paraId="32BCDEE5" w14:textId="77777777" w:rsidR="00BE4E84" w:rsidRPr="00FF619A" w:rsidRDefault="00BE4E84" w:rsidP="00BE4E84">
            <w:pPr>
              <w:numPr>
                <w:ilvl w:val="0"/>
                <w:numId w:val="37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min. 4 poziomy dostępu administracyjnego poprzez konsolę</w:t>
            </w:r>
          </w:p>
          <w:p w14:paraId="12BFCDBD" w14:textId="77777777" w:rsidR="00BE4E84" w:rsidRPr="00FF619A" w:rsidRDefault="00BE4E84" w:rsidP="00BE4E84">
            <w:pPr>
              <w:numPr>
                <w:ilvl w:val="0"/>
                <w:numId w:val="37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autoryzacja użytkowników w oparciu o IEEE 802.1x z możliwością przydziału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VLANu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oraz dynamicznego przypisania listy ACL</w:t>
            </w:r>
          </w:p>
          <w:p w14:paraId="63447744" w14:textId="77777777" w:rsidR="00BE4E84" w:rsidRPr="00FF619A" w:rsidRDefault="00BE4E84" w:rsidP="00BE4E84">
            <w:pPr>
              <w:numPr>
                <w:ilvl w:val="0"/>
                <w:numId w:val="37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możliwość uwierzytelniania urządzeń na porcie w oparciu o adres MAC oraz poprzez portal www</w:t>
            </w:r>
          </w:p>
          <w:p w14:paraId="54A060F7" w14:textId="77777777" w:rsidR="00BE4E84" w:rsidRPr="00FF619A" w:rsidRDefault="00BE4E84" w:rsidP="00BE4E84">
            <w:pPr>
              <w:numPr>
                <w:ilvl w:val="0"/>
                <w:numId w:val="37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zarządzanie urządzeniem przez HTTPS, SNMP i SSHv2 za pomocą protokołów IPv4 i IPv6</w:t>
            </w:r>
          </w:p>
          <w:p w14:paraId="27B4C7D6" w14:textId="77777777" w:rsidR="00BE4E84" w:rsidRPr="00FF619A" w:rsidRDefault="00BE4E84" w:rsidP="00BE4E84">
            <w:pPr>
              <w:numPr>
                <w:ilvl w:val="0"/>
                <w:numId w:val="37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filtrowania ruchu w oparciu o adresy MAC, IPv4, IPv6, porty TCP/UDP</w:t>
            </w:r>
          </w:p>
          <w:p w14:paraId="5D6329FE" w14:textId="77777777" w:rsidR="00BE4E84" w:rsidRPr="00FF619A" w:rsidRDefault="00BE4E84" w:rsidP="00BE4E84">
            <w:pPr>
              <w:numPr>
                <w:ilvl w:val="0"/>
                <w:numId w:val="37"/>
              </w:numPr>
              <w:spacing w:before="60" w:after="0"/>
              <w:ind w:left="720" w:hanging="360"/>
              <w:jc w:val="both"/>
              <w:rPr>
                <w:lang w:val="en-GB"/>
              </w:rPr>
            </w:pP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obsługa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mechanizmów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Port Security, Dynamic ARP Inspection, IP Source Guard, voice VLAN 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oraz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private VLAN (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lub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równoważny</w:t>
            </w:r>
            <w:proofErr w:type="spellEnd"/>
            <w:r w:rsidRPr="00FF619A">
              <w:rPr>
                <w:color w:val="000000"/>
                <w:sz w:val="20"/>
                <w:szCs w:val="20"/>
                <w:lang w:val="en-GB" w:eastAsia="zh-CN"/>
              </w:rPr>
              <w:t>),</w:t>
            </w:r>
          </w:p>
          <w:p w14:paraId="404ED987" w14:textId="77777777" w:rsidR="00BE4E84" w:rsidRPr="00FF619A" w:rsidRDefault="00BE4E84" w:rsidP="00BE4E84">
            <w:pPr>
              <w:numPr>
                <w:ilvl w:val="0"/>
                <w:numId w:val="37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synchronizacji czasu zgodnie z NTP</w:t>
            </w:r>
          </w:p>
          <w:p w14:paraId="1461922F" w14:textId="2BFBEB3B" w:rsidR="00BE4E84" w:rsidRPr="00BE4E84" w:rsidRDefault="00BE4E84" w:rsidP="00BE4E84">
            <w:pPr>
              <w:pStyle w:val="Akapitzlist"/>
              <w:numPr>
                <w:ilvl w:val="0"/>
                <w:numId w:val="37"/>
              </w:numPr>
              <w:spacing w:before="60" w:after="0"/>
              <w:rPr>
                <w:b w:val="0"/>
                <w:bCs/>
              </w:rPr>
            </w:pP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Możliwość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uwierzytelnia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użytkowników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przez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wbudowany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w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przełącznik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CaptivePortal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–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nie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dopuszcza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się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rozwiązań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z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uwierzytelnieniem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na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zewnętrznym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Captive Portal.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6BA9A9A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41D44B9D" w14:textId="4FC9E39B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583DAB81" w14:textId="77777777" w:rsidR="00BE4E84" w:rsidRPr="00FF619A" w:rsidRDefault="00BE4E84" w:rsidP="00BE4E84">
            <w:pPr>
              <w:spacing w:before="60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50E955A5" w14:textId="77777777" w:rsidR="00BE4E84" w:rsidRPr="00FF619A" w:rsidRDefault="00BE4E84" w:rsidP="00BE4E84">
            <w:pPr>
              <w:spacing w:before="6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2287765B" w14:textId="04DC7B5B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Wsparcie dla protokołu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OpenFlow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w wersji 1.0 oraz 1.3.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F2D8D19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5798DBDE" w14:textId="618ABF1D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865959D" w14:textId="38AA32B8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26.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AA0524C" w14:textId="77777777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Wymagane opcje zarządzania</w:t>
            </w:r>
          </w:p>
          <w:p w14:paraId="1918C8BB" w14:textId="23821AEF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3BCD8BE" w14:textId="77777777" w:rsidR="00BE4E84" w:rsidRPr="00FF619A" w:rsidRDefault="00BE4E84" w:rsidP="00BE4E84">
            <w:pPr>
              <w:numPr>
                <w:ilvl w:val="0"/>
                <w:numId w:val="38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lokalnej i zdalnej obserwacji ruchu na określonym porcie, polegająca na kopiowaniu pojawiających się na nim ramek i przesyłaniu ich do urządzenia monitorującego przyłączonego do innego portu oraz poprzez określony VLAN,</w:t>
            </w:r>
          </w:p>
          <w:p w14:paraId="7ED3AD90" w14:textId="77777777" w:rsidR="00BE4E84" w:rsidRPr="00FF619A" w:rsidRDefault="00BE4E84" w:rsidP="00BE4E84">
            <w:pPr>
              <w:numPr>
                <w:ilvl w:val="0"/>
                <w:numId w:val="38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plik konfiguracyjny urządzenia musi być możliwy do edycji w trybie off-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line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(tzn. konieczna jest możliwość przeglądania i zmian konfiguracji w pliku tekstowym na dowolnym urządzeniu PC),</w:t>
            </w:r>
          </w:p>
          <w:p w14:paraId="19B66487" w14:textId="77777777" w:rsidR="00BE4E84" w:rsidRPr="00FF619A" w:rsidRDefault="00BE4E84" w:rsidP="00BE4E84">
            <w:pPr>
              <w:numPr>
                <w:ilvl w:val="0"/>
                <w:numId w:val="38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urządzenie musi posiadać wbudowany port USB, pozwalający na podłączenie zewnętrznej pamięci FLASH w celu przechowywania obrazów systemu operacyjnego, plików konfiguracyjnych lub certyfikatów elektronicznych,</w:t>
            </w:r>
          </w:p>
          <w:p w14:paraId="053B4239" w14:textId="77777777" w:rsidR="00BE4E84" w:rsidRPr="00FF619A" w:rsidRDefault="00BE4E84" w:rsidP="00BE4E84">
            <w:pPr>
              <w:numPr>
                <w:ilvl w:val="0"/>
                <w:numId w:val="38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dedykowany port konsoli zgodny ze standardem RS-232,</w:t>
            </w:r>
          </w:p>
          <w:p w14:paraId="4D683A81" w14:textId="77777777" w:rsidR="00BE4E84" w:rsidRPr="00FF619A" w:rsidRDefault="00BE4E84" w:rsidP="00BE4E84">
            <w:pPr>
              <w:numPr>
                <w:ilvl w:val="0"/>
                <w:numId w:val="38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dedykowany port Out-of-band management Ethernet RJ-45 lub możliwość emulacji takiego portu przez adapter RJ-45 podłączany do portu USB.</w:t>
            </w:r>
          </w:p>
          <w:p w14:paraId="329950BD" w14:textId="77777777" w:rsidR="00BE4E84" w:rsidRPr="00FF619A" w:rsidRDefault="00BE4E84" w:rsidP="00BE4E84">
            <w:pPr>
              <w:numPr>
                <w:ilvl w:val="0"/>
                <w:numId w:val="38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Obsługa skryptów BASH oraz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Python</w:t>
            </w:r>
            <w:proofErr w:type="spellEnd"/>
          </w:p>
          <w:p w14:paraId="14A9F7EC" w14:textId="3EBB2F63" w:rsidR="00BE4E84" w:rsidRPr="00BE4E84" w:rsidRDefault="00BE4E84" w:rsidP="00BE4E84">
            <w:pPr>
              <w:pStyle w:val="Akapitzlist"/>
              <w:numPr>
                <w:ilvl w:val="0"/>
                <w:numId w:val="38"/>
              </w:numPr>
              <w:spacing w:before="60" w:after="0"/>
              <w:rPr>
                <w:b w:val="0"/>
                <w:bCs/>
              </w:rPr>
            </w:pPr>
            <w:r w:rsidRPr="00BE4E84">
              <w:rPr>
                <w:b w:val="0"/>
                <w:bCs/>
                <w:sz w:val="20"/>
                <w:szCs w:val="20"/>
                <w:lang w:eastAsia="zh-CN"/>
              </w:rPr>
              <w:t>Możliwość zarządzania przełącznikiem przez Rest API – konieczność obsługi wszystkich funkcji przełącznika.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2D29CDE" w14:textId="77777777" w:rsidR="00BE4E84" w:rsidRPr="00FF619A" w:rsidRDefault="00BE4E84" w:rsidP="00BE4E84">
            <w:pPr>
              <w:spacing w:before="60" w:after="0"/>
              <w:ind w:left="72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BE4E84" w:rsidRPr="00FF619A" w14:paraId="7BA9B9CC" w14:textId="04D8C89E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E37CA43" w14:textId="13DF2A83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27.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D57346B" w14:textId="7494F99F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89495CB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Wraz z urządzeniami muszą zostać dostarczone:</w:t>
            </w:r>
          </w:p>
          <w:p w14:paraId="37434E3C" w14:textId="77777777" w:rsidR="00BE4E84" w:rsidRPr="00FF619A" w:rsidRDefault="00BE4E84" w:rsidP="00BE4E84">
            <w:pPr>
              <w:numPr>
                <w:ilvl w:val="0"/>
                <w:numId w:val="39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pełna dokumentacja w języku polskim lub angielskim,</w:t>
            </w:r>
          </w:p>
          <w:p w14:paraId="49F94A71" w14:textId="2C1D2432" w:rsidR="00BE4E84" w:rsidRPr="00FF619A" w:rsidRDefault="00BE4E84" w:rsidP="00BE4E84">
            <w:pPr>
              <w:numPr>
                <w:ilvl w:val="0"/>
                <w:numId w:val="25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dokumenty potwierdzające, że proponowane urządzenia posiadają wymagane deklaracje zgodności z normami bezpieczeństwa (CE), lub oświadczenie, że deklaracja nie jest wymagana.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B951252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1D686329" w14:textId="70EC7AC0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949C4C4" w14:textId="78639AA1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lastRenderedPageBreak/>
              <w:t>28.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E0E5E34" w14:textId="6C3C0539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840EA46" w14:textId="26CC13F2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Urządzenie musi być fabrycznie nowe i nieużywane wcześniej w żadnych projektach,  wyprodukowane nie wcześniej niż 6 miesięcy przed dostawą i nieużywane przed dniem dostarczenia z wyłączeniem używania niezbędnego dla przeprowadzenia testu ich poprawnej pracy.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B2E02F9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4C7EFFBD" w14:textId="6F34E199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8B0ECAB" w14:textId="136BD378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30.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6742E9E" w14:textId="4CD7E89B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22D3CB6" w14:textId="2455021A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Urządzenia muszą pochodzić z autoryzowanego kanału dystrybucji producenta przeznaczonego na teren Unii Europejskiej, a korzystanie przez Zamawiającego z dostarczonego produktu nie może stanowić naruszenia majątkowych praw autorskich osób trzecich. Zamawiający wymaga dostarczenia wraz z ofertą oświadczenia przedstawiciela producenta lub oficjalnego dystrybutora potwierdzającego ważność uprawnień gwarancyjnych na terenie Polski.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ABF8DF0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29C0297E" w14:textId="01B504A3" w:rsidTr="00825B6C">
        <w:trPr>
          <w:trHeight w:val="103"/>
        </w:trPr>
        <w:tc>
          <w:tcPr>
            <w:tcW w:w="56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F25C59C" w14:textId="30A09B25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31.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71AC43F" w14:textId="107289A9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DD53198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Przełącznik powinien być objęty co najmniej ograniczoną dożywotnią gwarancja producenta tj. gwarancją przez 5 lat od daty ogłoszenia przez producenta zaprzestania sprzedaży danego modelu urządzenia. Gwarancja realizowana jest przez zwrot zepsutego urządzenia do producenta, który w terminie nie dłuższym niż 10 dni przesyła przełącznik spełniający minimalne parametry techniczne wskazane w niniejszym dokumencie</w:t>
            </w:r>
          </w:p>
          <w:p w14:paraId="6F2CEE55" w14:textId="06DC8570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Dodatkowo: zamawiający wymaga, aby przełącznik posiadał 1-roczny serwis gwarancyjny na sprzęt. Wymiana uszkodzonego elementu w trybie 9x5xNBD, wraz z dostępem do najnowszych wersji oprogramowania.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87F8987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4C048EEE" w14:textId="77777777" w:rsidR="00613BD7" w:rsidRDefault="00613BD7" w:rsidP="00613BD7"/>
    <w:p w14:paraId="5572DEE0" w14:textId="6387D1AA" w:rsidR="00613BD7" w:rsidRDefault="00613BD7" w:rsidP="00613BD7">
      <w:pPr>
        <w:rPr>
          <w:b/>
        </w:rPr>
      </w:pPr>
      <w:r>
        <w:rPr>
          <w:b/>
        </w:rPr>
        <w:t>Szczegółowe wymagania dla przełącznika agregacyjnego typ 3</w:t>
      </w:r>
    </w:p>
    <w:p w14:paraId="02913C6A" w14:textId="77777777" w:rsidR="007E3D89" w:rsidRPr="00C76FCE" w:rsidRDefault="007E3D89" w:rsidP="007E3D89">
      <w:pPr>
        <w:rPr>
          <w:b/>
        </w:rPr>
      </w:pPr>
      <w:r>
        <w:rPr>
          <w:b/>
        </w:rPr>
        <w:t>Wskazać typ/model ……………………………..</w:t>
      </w:r>
    </w:p>
    <w:tbl>
      <w:tblPr>
        <w:tblW w:w="9095" w:type="dxa"/>
        <w:tblInd w:w="-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770"/>
        <w:gridCol w:w="3779"/>
        <w:gridCol w:w="2969"/>
      </w:tblGrid>
      <w:tr w:rsidR="00825B6C" w:rsidRPr="00FF619A" w14:paraId="65FE5BBF" w14:textId="511F0739" w:rsidTr="00825B6C">
        <w:trPr>
          <w:trHeight w:val="103"/>
        </w:trPr>
        <w:tc>
          <w:tcPr>
            <w:tcW w:w="61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2DD11BD" w14:textId="271180DE" w:rsidR="00825B6C" w:rsidRPr="00FF619A" w:rsidRDefault="00825B6C" w:rsidP="00825B6C">
            <w:pPr>
              <w:spacing w:before="60"/>
              <w:jc w:val="both"/>
            </w:pPr>
            <w:r w:rsidRPr="006706F8">
              <w:rPr>
                <w:rFonts w:ascii="Times New Roman" w:hAnsi="Times New Roman" w:cs="Times New Roman"/>
                <w:b/>
              </w:rPr>
              <w:t>Żądan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6706F8">
              <w:rPr>
                <w:rFonts w:ascii="Times New Roman" w:hAnsi="Times New Roman" w:cs="Times New Roman"/>
                <w:b/>
              </w:rPr>
              <w:t xml:space="preserve"> przez Zamawiającego</w:t>
            </w:r>
          </w:p>
        </w:tc>
        <w:tc>
          <w:tcPr>
            <w:tcW w:w="2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E650953" w14:textId="65899A24" w:rsidR="00825B6C" w:rsidRPr="00FF619A" w:rsidRDefault="00825B6C" w:rsidP="00825B6C">
            <w:pPr>
              <w:spacing w:before="60"/>
              <w:jc w:val="both"/>
            </w:pPr>
            <w:r w:rsidRPr="006706F8">
              <w:rPr>
                <w:rFonts w:ascii="Times New Roman" w:hAnsi="Times New Roman" w:cs="Times New Roman"/>
                <w:b/>
              </w:rPr>
              <w:t>Oferowany</w:t>
            </w:r>
          </w:p>
        </w:tc>
      </w:tr>
      <w:tr w:rsidR="00BE4E84" w:rsidRPr="00FF619A" w14:paraId="71D71D44" w14:textId="7523730A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A12914A" w14:textId="4E1CFC64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55CBB17" w14:textId="5603CECF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Wymagania ogólne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182612F" w14:textId="06EBD52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Przełącznik musi być dedykowanym urządzeniem sieciowym przystosowanym do </w:t>
            </w:r>
            <w:r w:rsidRPr="00FF619A">
              <w:rPr>
                <w:sz w:val="20"/>
                <w:szCs w:val="20"/>
                <w:lang w:eastAsia="zh-CN"/>
              </w:rPr>
              <w:lastRenderedPageBreak/>
              <w:t xml:space="preserve">zainstalowania w szafie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rack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rack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C01482E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44CEE11F" w14:textId="083B0F2A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48AA7B2" w14:textId="29F4B05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A862753" w14:textId="77777777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Wymagane parametry fizyczne</w:t>
            </w:r>
          </w:p>
          <w:p w14:paraId="41424899" w14:textId="779F52D2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D7C504F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Wymagane parametry fizyczne</w:t>
            </w:r>
          </w:p>
          <w:p w14:paraId="3521D7D8" w14:textId="77777777" w:rsidR="00BE4E84" w:rsidRPr="00FF619A" w:rsidRDefault="00BE4E84" w:rsidP="00BE4E84">
            <w:pPr>
              <w:numPr>
                <w:ilvl w:val="0"/>
                <w:numId w:val="40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montażu w szafie 19”</w:t>
            </w:r>
          </w:p>
          <w:p w14:paraId="6E623795" w14:textId="77777777" w:rsidR="00BE4E84" w:rsidRPr="00FF619A" w:rsidRDefault="00BE4E84" w:rsidP="00BE4E84">
            <w:pPr>
              <w:numPr>
                <w:ilvl w:val="0"/>
                <w:numId w:val="40"/>
              </w:numPr>
              <w:spacing w:before="60" w:after="0"/>
              <w:ind w:left="36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dwa wewnętrzne redundantne zasilacze 230V AC typu hot-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swap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(nie dopuszcza się rozwiązania zewnętrznego). Każde urządzenie musi zostać dostarczone z 2 zasilaczami umożliwiające wymianę w trakcie pracy urządzenia (ang. Hot-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swap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>).</w:t>
            </w:r>
          </w:p>
          <w:p w14:paraId="55414A5E" w14:textId="48FB3F39" w:rsidR="00BE4E84" w:rsidRPr="00FF619A" w:rsidRDefault="00BE4E84" w:rsidP="00BE4E84">
            <w:pPr>
              <w:numPr>
                <w:ilvl w:val="0"/>
                <w:numId w:val="20"/>
              </w:numPr>
              <w:spacing w:before="60" w:after="0"/>
              <w:ind w:left="36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port USB umożliwiający podłączenie zewnętrznej pamięci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flash</w:t>
            </w:r>
            <w:proofErr w:type="spellEnd"/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CC17AE0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34B479C9" w14:textId="0593BB32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F9F4E75" w14:textId="68FFA91E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D91C36F" w14:textId="4E7665C2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Wentylacja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C034680" w14:textId="118E765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Minimum 4 wentylatory z przepływem powietrza przód-tył (od strony portów w kierunku zasilaczy)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F811C26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7493CE01" w14:textId="67218D02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AB0F355" w14:textId="488F6259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173B927" w14:textId="495CC361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Wymagana konfiguracja portów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8279B70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Przełącznik musi posiadać minimum:</w:t>
            </w:r>
          </w:p>
          <w:p w14:paraId="4282E83C" w14:textId="77777777" w:rsidR="00BE4E84" w:rsidRPr="00FF619A" w:rsidRDefault="00BE4E84" w:rsidP="00BE4E84">
            <w:pPr>
              <w:pStyle w:val="Akapitzlist"/>
              <w:numPr>
                <w:ilvl w:val="0"/>
                <w:numId w:val="26"/>
              </w:numPr>
              <w:spacing w:before="60" w:after="0"/>
              <w:ind w:right="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48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portów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FF619A">
              <w:rPr>
                <w:sz w:val="20"/>
                <w:szCs w:val="20"/>
                <w:lang w:eastAsia="zh-CN"/>
              </w:rPr>
              <w:t xml:space="preserve">1/10/25 GE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realizowanych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z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pomocą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portów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SFP28</w:t>
            </w:r>
          </w:p>
          <w:p w14:paraId="331429C1" w14:textId="77777777" w:rsidR="00BE4E84" w:rsidRPr="00FF619A" w:rsidRDefault="00BE4E84" w:rsidP="00BE4E84">
            <w:pPr>
              <w:pStyle w:val="Akapitzlist"/>
              <w:numPr>
                <w:ilvl w:val="0"/>
                <w:numId w:val="26"/>
              </w:numPr>
              <w:spacing w:before="60" w:after="0"/>
              <w:ind w:right="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8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portów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100G QSFP28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gdzie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każdy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z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portów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powinien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umożliwić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prace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w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trybach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40/100GigE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oraz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Quad-10/25GigE</w:t>
            </w:r>
          </w:p>
          <w:p w14:paraId="5E86CDD8" w14:textId="2792906E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Wszystkie powyższe porty muszą być dostępne od frontu urządzenia.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D2B7034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6A2DA378" w14:textId="567C32A3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552E3D6" w14:textId="02E07D29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7FB831A" w14:textId="7FF03B46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Przełącznik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590BBC5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Przełącznik musi umożliwiać łączenie w stosy z zachowaniem następującej funkcjonalności:</w:t>
            </w:r>
          </w:p>
          <w:p w14:paraId="5C803CF2" w14:textId="77777777" w:rsidR="00BE4E84" w:rsidRPr="00FF619A" w:rsidRDefault="00BE4E84" w:rsidP="00BE4E84">
            <w:pPr>
              <w:numPr>
                <w:ilvl w:val="0"/>
                <w:numId w:val="36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Zarządzanie stosem poprzez jeden adres IP</w:t>
            </w:r>
          </w:p>
          <w:p w14:paraId="3EAEFB96" w14:textId="77777777" w:rsidR="00BE4E84" w:rsidRPr="00FF619A" w:rsidRDefault="00BE4E84" w:rsidP="00BE4E84">
            <w:pPr>
              <w:numPr>
                <w:ilvl w:val="0"/>
                <w:numId w:val="36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Do min. 6 jednostek w stosie</w:t>
            </w:r>
          </w:p>
          <w:p w14:paraId="59F68401" w14:textId="77777777" w:rsidR="00BE4E84" w:rsidRPr="00FF619A" w:rsidRDefault="00BE4E84" w:rsidP="00BE4E84">
            <w:pPr>
              <w:numPr>
                <w:ilvl w:val="0"/>
                <w:numId w:val="36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Magistrala statkująca o wydajności 400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Gb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>/s</w:t>
            </w:r>
          </w:p>
          <w:p w14:paraId="61330463" w14:textId="77777777" w:rsidR="00BE4E84" w:rsidRPr="00FF619A" w:rsidRDefault="00BE4E84" w:rsidP="00BE4E84">
            <w:pPr>
              <w:numPr>
                <w:ilvl w:val="0"/>
                <w:numId w:val="36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Możliwość tworzenia połączeń link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aggregation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zgodnie z 802.3ad dla portów należących do różnych jednostek w stosie</w:t>
            </w:r>
          </w:p>
          <w:p w14:paraId="7D3C24A0" w14:textId="77777777" w:rsidR="00BE4E84" w:rsidRPr="00FF619A" w:rsidRDefault="00BE4E84" w:rsidP="00BE4E84">
            <w:pPr>
              <w:numPr>
                <w:ilvl w:val="0"/>
                <w:numId w:val="36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Stos przełączników powinien być widoczny w sieci jako jedno </w:t>
            </w:r>
            <w:r w:rsidRPr="00FF619A">
              <w:rPr>
                <w:color w:val="000000"/>
                <w:sz w:val="20"/>
                <w:szCs w:val="20"/>
                <w:lang w:eastAsia="zh-CN"/>
              </w:rPr>
              <w:lastRenderedPageBreak/>
              <w:t xml:space="preserve">urządzenie logiczne z punktu widzenia protokołu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Spanning-Tree</w:t>
            </w:r>
            <w:proofErr w:type="spellEnd"/>
          </w:p>
          <w:p w14:paraId="07560617" w14:textId="77777777" w:rsidR="00BE4E84" w:rsidRPr="00FF619A" w:rsidRDefault="00BE4E84" w:rsidP="00BE4E84">
            <w:pPr>
              <w:numPr>
                <w:ilvl w:val="0"/>
                <w:numId w:val="36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Jeżeli realizacja funkcji łączenia w stosy wymaga dodatkowych interfejsów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stackujących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to w ramach niniejszego postępowania Zamawiający wymaga ich dostarczenia</w:t>
            </w:r>
            <w:r w:rsidRPr="00FF619A">
              <w:rPr>
                <w:sz w:val="20"/>
                <w:szCs w:val="20"/>
                <w:lang w:eastAsia="zh-CN"/>
              </w:rPr>
              <w:t>.</w:t>
            </w:r>
          </w:p>
          <w:p w14:paraId="5C9C1064" w14:textId="0A344C7E" w:rsidR="00BE4E84" w:rsidRPr="00FF619A" w:rsidRDefault="00BE4E84" w:rsidP="00BE4E84">
            <w:pPr>
              <w:numPr>
                <w:ilvl w:val="0"/>
                <w:numId w:val="21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Zamawiający dopuszcza, aby możliwość łączenia w stosy była realizowana za pomocą portów QSFP28</w:t>
            </w:r>
            <w:r w:rsidRPr="00FF619A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75AF7672" w14:textId="77777777" w:rsidR="00BE4E84" w:rsidRPr="00FF619A" w:rsidRDefault="00BE4E84" w:rsidP="00BE4E84">
            <w:pPr>
              <w:spacing w:before="6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BE4E84" w:rsidRPr="00FF619A" w14:paraId="21B8DB64" w14:textId="675FEE72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3E515F2" w14:textId="78C516D3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687DF93" w14:textId="56550094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Matryca przełączająca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598CB38" w14:textId="28A4E180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Matryca przełączająca o wydajności min. 3,6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Tbps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, wydajność przełączania przynajmniej 2000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M</w:t>
            </w:r>
            <w:r w:rsidR="005E3BCC">
              <w:rPr>
                <w:sz w:val="20"/>
                <w:szCs w:val="20"/>
                <w:lang w:eastAsia="zh-CN"/>
              </w:rPr>
              <w:t>p</w:t>
            </w:r>
            <w:r w:rsidRPr="00FF619A">
              <w:rPr>
                <w:sz w:val="20"/>
                <w:szCs w:val="20"/>
                <w:lang w:eastAsia="zh-CN"/>
              </w:rPr>
              <w:t>ps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64B6F24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0E3D7FBB" w14:textId="76F3AF36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BC56012" w14:textId="296DEBEF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E037D16" w14:textId="35A649E8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6E29A13" w14:textId="682663D8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 98 000 adresów MAC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7D95A379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0A50A789" w14:textId="70AD58B5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859DE95" w14:textId="2E91930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ABCD611" w14:textId="2D579F68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96D1F26" w14:textId="18164FF4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Wbudowana pamięć RAM min. 16 GB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5310C6B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2A9A3FCA" w14:textId="05B637AC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337E51F" w14:textId="214D2FE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25DB280" w14:textId="2DDF8A94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F95A2FA" w14:textId="2D3BB1C2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Urządzenie musi mieć wbudowaną pamięć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flash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o pojemności min. 16 GB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A8269F2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4174AFEE" w14:textId="3827460D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A8E02AB" w14:textId="54CA4269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509559B" w14:textId="5748BC10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225DBF9" w14:textId="31505E95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min. 4000 sieci VLAN jednocześnie oraz obsługa 802.1Q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tunneling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QinQ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5B73218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3A24009F" w14:textId="7009A698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48E1A73" w14:textId="5F2CE281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A997136" w14:textId="3C363FDA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B9910BC" w14:textId="0D45576A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ramek jumbo o wielkości min. 9 216 bajtów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D491A4B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5573D8E6" w14:textId="38827980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238A536" w14:textId="39FCF299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226CD1B" w14:textId="18272DB9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5973909" w14:textId="713B00D4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protokołu GVRP lub równoważny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07BFD91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069F1" w14:paraId="2A1F8F1E" w14:textId="2FBB63E4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854C619" w14:textId="11663B15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7407F0E" w14:textId="73E72DF1" w:rsidR="00BE4E84" w:rsidRPr="00FF619A" w:rsidRDefault="00BE4E84" w:rsidP="00BE4E84">
            <w:pPr>
              <w:spacing w:before="60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2CEC11C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Wsparcie dla protokołów: </w:t>
            </w:r>
          </w:p>
          <w:p w14:paraId="50D306C5" w14:textId="77777777" w:rsidR="00BE4E84" w:rsidRPr="00FF619A" w:rsidRDefault="00BE4E84" w:rsidP="00BE4E84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IEEE 802.1w Rapid Spanning Tree</w:t>
            </w:r>
          </w:p>
          <w:p w14:paraId="4AB784DE" w14:textId="77777777" w:rsidR="00BE4E84" w:rsidRPr="00FF619A" w:rsidRDefault="00BE4E84" w:rsidP="00BE4E84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val="en-US" w:eastAsia="zh-CN"/>
              </w:rPr>
              <w:t xml:space="preserve">IEEE 802.1s Multi-Instance Spanning Tree.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Wymagane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wsparcie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dla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min. 128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instancji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protokołu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MSTP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lub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zastosowanie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osobnej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instancji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STP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dla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każdego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VLANu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.</w:t>
            </w:r>
          </w:p>
          <w:p w14:paraId="7D710632" w14:textId="77777777" w:rsidR="00BE4E84" w:rsidRPr="00FF619A" w:rsidRDefault="00BE4E84" w:rsidP="00BE4E84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Ethernet Ring Protection version 2</w:t>
            </w:r>
          </w:p>
          <w:p w14:paraId="25A79C2F" w14:textId="7407AC4A" w:rsidR="00BE4E84" w:rsidRPr="00FF619A" w:rsidRDefault="00BE4E84" w:rsidP="00BE4E84">
            <w:pPr>
              <w:pStyle w:val="Akapitzlist"/>
              <w:numPr>
                <w:ilvl w:val="0"/>
                <w:numId w:val="27"/>
              </w:numPr>
              <w:spacing w:before="60" w:after="0"/>
              <w:ind w:right="0"/>
              <w:rPr>
                <w:sz w:val="20"/>
                <w:szCs w:val="20"/>
                <w:lang w:val="en-US" w:eastAsia="zh-CN"/>
              </w:rPr>
            </w:pP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Obsługa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 Generic Routing Encapsulation (GRE) RFC 1701 – z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minimalna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obslugą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 124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tuneli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 GRE.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2F3EEDB" w14:textId="77777777" w:rsidR="00BE4E84" w:rsidRPr="00AA52A3" w:rsidRDefault="00BE4E84" w:rsidP="00BE4E84">
            <w:pPr>
              <w:spacing w:before="60"/>
              <w:jc w:val="both"/>
              <w:rPr>
                <w:sz w:val="20"/>
                <w:szCs w:val="20"/>
                <w:lang w:val="en-US" w:eastAsia="zh-CN"/>
              </w:rPr>
            </w:pPr>
          </w:p>
        </w:tc>
      </w:tr>
      <w:tr w:rsidR="00BE4E84" w:rsidRPr="00FF619A" w14:paraId="1A9392E2" w14:textId="231F2269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7C235C9" w14:textId="1BFD9E9B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096293A" w14:textId="69F00C5D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BB85B4D" w14:textId="4DD0BA53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min. 128 000 tras dla routingu IPv4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7C77E604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001B1CA6" w14:textId="1EC0196C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A76AFF6" w14:textId="2B1EFFF3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6492B43" w14:textId="477DA00A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00D7A56" w14:textId="52EBD601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min. 64 000 tras dla routingu IPv6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4A9C025A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2376A014" w14:textId="5E13006C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B26B2E5" w14:textId="41F34029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lastRenderedPageBreak/>
              <w:t>16.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6A9C394" w14:textId="6361E88D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B0CC042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Obsługa protokołów routingu:</w:t>
            </w:r>
          </w:p>
          <w:p w14:paraId="63388468" w14:textId="77777777" w:rsidR="00BE4E84" w:rsidRPr="00FF619A" w:rsidRDefault="00BE4E84" w:rsidP="00BE4E84">
            <w:pPr>
              <w:pStyle w:val="Akapitzlist"/>
              <w:numPr>
                <w:ilvl w:val="0"/>
                <w:numId w:val="31"/>
              </w:numPr>
              <w:spacing w:before="60" w:after="0"/>
              <w:ind w:right="0"/>
            </w:pPr>
            <w:r w:rsidRPr="00FF619A">
              <w:rPr>
                <w:sz w:val="20"/>
                <w:szCs w:val="20"/>
                <w:lang w:val="en-US" w:eastAsia="zh-CN"/>
              </w:rPr>
              <w:t xml:space="preserve">OSPF – min 10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stref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, 200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interfejsow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, </w:t>
            </w:r>
          </w:p>
          <w:p w14:paraId="0A3C814C" w14:textId="77777777" w:rsidR="00BE4E84" w:rsidRPr="00FF619A" w:rsidRDefault="00BE4E84" w:rsidP="00BE4E84">
            <w:pPr>
              <w:pStyle w:val="Akapitzlist"/>
              <w:numPr>
                <w:ilvl w:val="0"/>
                <w:numId w:val="31"/>
              </w:numPr>
              <w:spacing w:before="60" w:after="0"/>
              <w:ind w:right="0"/>
            </w:pPr>
            <w:r w:rsidRPr="00FF619A">
              <w:rPr>
                <w:sz w:val="20"/>
                <w:szCs w:val="20"/>
                <w:lang w:val="en-US" w:eastAsia="zh-CN"/>
              </w:rPr>
              <w:t xml:space="preserve">OSPFv3– min 5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stref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, 128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interfejsow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,, </w:t>
            </w:r>
          </w:p>
          <w:p w14:paraId="4E38E938" w14:textId="77777777" w:rsidR="00BE4E84" w:rsidRPr="00FF619A" w:rsidRDefault="00BE4E84" w:rsidP="00BE4E84">
            <w:pPr>
              <w:pStyle w:val="Akapitzlist"/>
              <w:numPr>
                <w:ilvl w:val="0"/>
                <w:numId w:val="31"/>
              </w:numPr>
              <w:spacing w:before="60" w:after="0"/>
              <w:ind w:right="0"/>
              <w:rPr>
                <w:lang w:val="en-US"/>
              </w:rPr>
            </w:pPr>
            <w:r w:rsidRPr="00FF619A">
              <w:rPr>
                <w:sz w:val="20"/>
                <w:szCs w:val="20"/>
                <w:lang w:val="en-US" w:eastAsia="zh-CN"/>
              </w:rPr>
              <w:t xml:space="preserve">IS-IS, IS-ISv6, BGPv4, BGPv4+, RIP, </w:t>
            </w:r>
            <w:proofErr w:type="spellStart"/>
            <w:r w:rsidRPr="00FF619A">
              <w:rPr>
                <w:sz w:val="20"/>
                <w:szCs w:val="20"/>
                <w:lang w:val="en-US" w:eastAsia="zh-CN"/>
              </w:rPr>
              <w:t>RIPng</w:t>
            </w:r>
            <w:proofErr w:type="spellEnd"/>
            <w:r w:rsidRPr="00FF619A">
              <w:rPr>
                <w:sz w:val="20"/>
                <w:szCs w:val="20"/>
                <w:lang w:val="en-US" w:eastAsia="zh-CN"/>
              </w:rPr>
              <w:t xml:space="preserve">, PIM-SM, PIM-DM. </w:t>
            </w:r>
          </w:p>
          <w:p w14:paraId="2806AF0F" w14:textId="7857F46A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Jeżeli do obsługi powyższych funkcjonalności wymagana jest licencja to należy ją dostarczyć w ramach niniejszego postępowania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A042540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395F9BF7" w14:textId="2C15BEF3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18E7D9A3" w14:textId="33E3C2A1" w:rsidR="00BE4E84" w:rsidRPr="00FF619A" w:rsidRDefault="00BE4E84" w:rsidP="00BE4E84">
            <w:pPr>
              <w:spacing w:before="60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119508CD" w14:textId="77777777" w:rsidR="00BE4E84" w:rsidRPr="00FF619A" w:rsidRDefault="00BE4E84" w:rsidP="00BE4E84">
            <w:pPr>
              <w:spacing w:before="60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1D7F57FF" w14:textId="165E2FF1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Obsługa minimum 64 instancji VRF z wsparciem następujących protokołów routingu: 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Static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, IPv4, RIPv2, OSPFv2, BGP4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594B3AAE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359F3DEB" w14:textId="36170D36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3EF33C4" w14:textId="650E0B5C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AA1A24C" w14:textId="54CDC27C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5DC0B03" w14:textId="5A5F0D86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Obsługa protokołów LLDP i LLDP-MED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D62AEF4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6C30BBFF" w14:textId="3DDE946B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9173351" w14:textId="3217B7C7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A188730" w14:textId="2BA9797F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A071155" w14:textId="5A703615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Przełącznik musi posiadać funkcjonalność DHCP Server z minimalna obsługą 6400 urządzeń (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number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of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leases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EF0952E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069F1" w14:paraId="2B7B2CAD" w14:textId="0E97C40E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4A928D7" w14:textId="76BD73DD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89075AF" w14:textId="359C64F5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DB4CC19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Obsługa ruchu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multicast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>:</w:t>
            </w:r>
          </w:p>
          <w:p w14:paraId="1C06E241" w14:textId="77777777" w:rsidR="00BE4E84" w:rsidRPr="00FF619A" w:rsidRDefault="00BE4E84" w:rsidP="00BE4E84">
            <w:pPr>
              <w:numPr>
                <w:ilvl w:val="0"/>
                <w:numId w:val="22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IGMP v1, v2 i v3</w:t>
            </w:r>
          </w:p>
          <w:p w14:paraId="7773AB2F" w14:textId="4F22A52A" w:rsidR="00BE4E84" w:rsidRPr="00FF619A" w:rsidRDefault="00BE4E84" w:rsidP="00BE4E84">
            <w:pPr>
              <w:numPr>
                <w:ilvl w:val="0"/>
                <w:numId w:val="22"/>
              </w:numPr>
              <w:spacing w:before="60" w:after="0"/>
              <w:ind w:left="720" w:hanging="360"/>
              <w:jc w:val="both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GB" w:eastAsia="zh-CN"/>
              </w:rPr>
              <w:t>IGMP Snooping v1, v2 i v3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F49055B" w14:textId="77777777" w:rsidR="00BE4E84" w:rsidRPr="00AA52A3" w:rsidRDefault="00BE4E84" w:rsidP="00BE4E84">
            <w:pPr>
              <w:spacing w:before="60"/>
              <w:jc w:val="both"/>
              <w:rPr>
                <w:sz w:val="20"/>
                <w:szCs w:val="20"/>
                <w:lang w:val="en-US" w:eastAsia="zh-CN"/>
              </w:rPr>
            </w:pPr>
          </w:p>
        </w:tc>
      </w:tr>
      <w:tr w:rsidR="00BE4E84" w:rsidRPr="00FF619A" w14:paraId="33152108" w14:textId="5F5F5DB5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2F6DB367" w14:textId="1984AEE3" w:rsidR="00BE4E84" w:rsidRPr="00FF619A" w:rsidRDefault="00BE4E84" w:rsidP="00BE4E84">
            <w:pPr>
              <w:spacing w:before="60"/>
              <w:jc w:val="center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US" w:eastAsia="zh-CN"/>
              </w:rPr>
              <w:t> 21.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E8845FF" w14:textId="3A85C1C2" w:rsidR="00BE4E84" w:rsidRPr="00FF619A" w:rsidRDefault="00BE4E84" w:rsidP="00BE4E84">
            <w:pPr>
              <w:spacing w:before="60"/>
              <w:rPr>
                <w:lang w:val="en-GB"/>
              </w:rPr>
            </w:pPr>
            <w:r w:rsidRPr="00FF619A">
              <w:rPr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1A9D372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Obsługa SPB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Shortest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Path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Bridging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IEEE 802.1aq z funkcjonalnościami:</w:t>
            </w:r>
          </w:p>
          <w:p w14:paraId="4B2197E7" w14:textId="77777777" w:rsidR="00BE4E84" w:rsidRPr="00FF619A" w:rsidRDefault="00BE4E84" w:rsidP="00BE4E84">
            <w:pPr>
              <w:pStyle w:val="Akapitzlist"/>
              <w:numPr>
                <w:ilvl w:val="0"/>
                <w:numId w:val="30"/>
              </w:numPr>
              <w:spacing w:before="60" w:after="0"/>
              <w:ind w:right="0"/>
              <w:rPr>
                <w:sz w:val="20"/>
                <w:szCs w:val="20"/>
                <w:lang w:eastAsia="zh-CN"/>
              </w:rPr>
            </w:pPr>
            <w:proofErr w:type="spellStart"/>
            <w:r w:rsidRPr="00FF619A">
              <w:rPr>
                <w:sz w:val="20"/>
                <w:szCs w:val="20"/>
                <w:lang w:eastAsia="zh-CN"/>
              </w:rPr>
              <w:t>Minimalna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ilość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I-SID 8K</w:t>
            </w:r>
          </w:p>
          <w:p w14:paraId="6819711C" w14:textId="62CD4A70" w:rsidR="00BE4E84" w:rsidRPr="00613BD7" w:rsidRDefault="00BE4E84" w:rsidP="00BE4E84">
            <w:pPr>
              <w:pStyle w:val="Akapitzlist"/>
              <w:numPr>
                <w:ilvl w:val="0"/>
                <w:numId w:val="30"/>
              </w:numPr>
              <w:spacing w:before="60" w:after="0"/>
              <w:ind w:right="0"/>
              <w:rPr>
                <w:lang w:val="pl-PL"/>
              </w:rPr>
            </w:pPr>
            <w:proofErr w:type="spellStart"/>
            <w:r w:rsidRPr="00FF619A">
              <w:rPr>
                <w:sz w:val="20"/>
                <w:szCs w:val="20"/>
                <w:lang w:eastAsia="zh-CN"/>
              </w:rPr>
              <w:t>Minimalna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ilość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VLAN per I-SID 4K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89AC716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069F1" w14:paraId="219AF03C" w14:textId="14D48B22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CA0EBEC" w14:textId="16EBBEFB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487A988" w14:textId="42B0CBCA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Mechanizmy związane z zapewnieniem bezpieczeństwa sieci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60E1924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Mechanizmy związane z zapewnieniem bezpieczeństwa sieci:</w:t>
            </w:r>
          </w:p>
          <w:p w14:paraId="55E74FDF" w14:textId="77777777" w:rsidR="00BE4E84" w:rsidRPr="00FF619A" w:rsidRDefault="00BE4E84" w:rsidP="00BE4E84">
            <w:pPr>
              <w:numPr>
                <w:ilvl w:val="0"/>
                <w:numId w:val="42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autoryzacja użytkowników w oparciu o IEEE 802.1x z możliwością przydziału 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VLANu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oraz dynamicznego przypisania listy ACL</w:t>
            </w:r>
          </w:p>
          <w:p w14:paraId="25EFF707" w14:textId="77777777" w:rsidR="00BE4E84" w:rsidRPr="00FF619A" w:rsidRDefault="00BE4E84" w:rsidP="00BE4E84">
            <w:pPr>
              <w:numPr>
                <w:ilvl w:val="0"/>
                <w:numId w:val="42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Możliwość uwierzytelnia użytkowników przez wbudowany w przełącznik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CaptivePortal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– nie dopuszcza się rozwiązań z uwierzytelnieniem na zewnętrznym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Captive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Portal.</w:t>
            </w:r>
          </w:p>
          <w:p w14:paraId="01E4994B" w14:textId="77777777" w:rsidR="00BE4E84" w:rsidRPr="00FF619A" w:rsidRDefault="00BE4E84" w:rsidP="00BE4E84">
            <w:pPr>
              <w:numPr>
                <w:ilvl w:val="0"/>
                <w:numId w:val="42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filtrowania ruchu w oparciu o adresy MAC, IPv4, IPv6, porty TCP/UDP</w:t>
            </w:r>
          </w:p>
          <w:p w14:paraId="45FD4DB5" w14:textId="39D98C3E" w:rsidR="00BE4E84" w:rsidRPr="00BE4E84" w:rsidRDefault="00BE4E84" w:rsidP="00BE4E84">
            <w:pPr>
              <w:pStyle w:val="Akapitzlist"/>
              <w:numPr>
                <w:ilvl w:val="0"/>
                <w:numId w:val="42"/>
              </w:numPr>
              <w:spacing w:before="60" w:after="0"/>
              <w:rPr>
                <w:b w:val="0"/>
                <w:bCs/>
              </w:rPr>
            </w:pP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lastRenderedPageBreak/>
              <w:t>obsługa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mechanizmów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Port Security, Dynamic ARP Inspection, IP Source Guard, voice VLAN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oraz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private VLAN (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lub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równoważny</w:t>
            </w:r>
            <w:proofErr w:type="spellEnd"/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),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8EA5FA8" w14:textId="77777777" w:rsidR="00BE4E84" w:rsidRPr="00AA52A3" w:rsidRDefault="00BE4E84" w:rsidP="00BE4E84">
            <w:pPr>
              <w:spacing w:before="60"/>
              <w:jc w:val="both"/>
              <w:rPr>
                <w:sz w:val="20"/>
                <w:szCs w:val="20"/>
                <w:lang w:val="en-US" w:eastAsia="zh-CN"/>
              </w:rPr>
            </w:pPr>
          </w:p>
        </w:tc>
      </w:tr>
      <w:tr w:rsidR="00BE4E84" w:rsidRPr="00FF619A" w14:paraId="53609B7D" w14:textId="126494BD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FFEF6ED" w14:textId="4275CA9B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23.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353C6BB" w14:textId="2B7030BD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234426A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Implementacja co najmniej 4 kolejek sprzętowych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QoS</w:t>
            </w:r>
            <w:proofErr w:type="spellEnd"/>
            <w:r w:rsidRPr="00FF619A">
              <w:rPr>
                <w:sz w:val="20"/>
                <w:szCs w:val="20"/>
                <w:lang w:eastAsia="zh-CN"/>
              </w:rPr>
              <w:t xml:space="preserve"> na każdym porcie wyjściowym z możliwością konfiguracji dla obsługi ruchu o różnych klasach:</w:t>
            </w:r>
          </w:p>
          <w:p w14:paraId="33FEDC92" w14:textId="39E4C82E" w:rsidR="00BE4E84" w:rsidRPr="00FF619A" w:rsidRDefault="00BE4E84" w:rsidP="00BE4E84">
            <w:pPr>
              <w:numPr>
                <w:ilvl w:val="0"/>
                <w:numId w:val="29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klasyfikacja ruchu do klas różnej jakości obsługi (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QoS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>) poprzez wykorzystanie następujących parametrów: źródłowy adres MAC, docelowy adres MAC, źródłowy adres IP, docelowy adres IP, źródłowy port TCP, docelowy port TCP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7AACEEF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2791B68A" w14:textId="2ED16A1C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3C39EB11" w14:textId="73E4DFBA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24.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2933654" w14:textId="77777777" w:rsidR="00BE4E84" w:rsidRPr="00FF619A" w:rsidRDefault="00BE4E84" w:rsidP="00BE4E84">
            <w:pPr>
              <w:spacing w:before="60"/>
            </w:pPr>
            <w:r w:rsidRPr="00FF619A">
              <w:rPr>
                <w:sz w:val="20"/>
                <w:szCs w:val="20"/>
                <w:lang w:eastAsia="zh-CN"/>
              </w:rPr>
              <w:t>Wymagane opcje zarządzania</w:t>
            </w:r>
          </w:p>
          <w:p w14:paraId="1B93A72D" w14:textId="449814E0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AA3FDCF" w14:textId="77777777" w:rsidR="00BE4E84" w:rsidRPr="00FF619A" w:rsidRDefault="00BE4E84" w:rsidP="00BE4E84">
            <w:pPr>
              <w:numPr>
                <w:ilvl w:val="0"/>
                <w:numId w:val="43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możliwość lokalnej i zdalnej obserwacji ruchu na określonym porcie, polegająca na kopiowaniu pojawiających się na nim ramek i przesyłaniu ich do urządzenia monitorującego przyłączonego do innego portu oraz poprzez określony VLAN,</w:t>
            </w:r>
          </w:p>
          <w:p w14:paraId="304CDD05" w14:textId="77777777" w:rsidR="00BE4E84" w:rsidRPr="00FF619A" w:rsidRDefault="00BE4E84" w:rsidP="00BE4E84">
            <w:pPr>
              <w:numPr>
                <w:ilvl w:val="0"/>
                <w:numId w:val="43"/>
              </w:numPr>
              <w:spacing w:before="60" w:after="0"/>
              <w:ind w:left="720" w:hanging="36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plik konfiguracyjny urządzenia musi być możliwy do edycji w trybie off-</w:t>
            </w:r>
            <w:proofErr w:type="spellStart"/>
            <w:r w:rsidRPr="00FF619A">
              <w:rPr>
                <w:color w:val="000000"/>
                <w:sz w:val="20"/>
                <w:szCs w:val="20"/>
                <w:lang w:eastAsia="zh-CN"/>
              </w:rPr>
              <w:t>line</w:t>
            </w:r>
            <w:proofErr w:type="spellEnd"/>
            <w:r w:rsidRPr="00FF619A">
              <w:rPr>
                <w:color w:val="000000"/>
                <w:sz w:val="20"/>
                <w:szCs w:val="20"/>
                <w:lang w:eastAsia="zh-CN"/>
              </w:rPr>
              <w:t xml:space="preserve"> (tzn. konieczna jest możliwość przeglądania i zmian konfiguracji w pliku tekstowym na dowolnym urządzeniu PC),</w:t>
            </w:r>
          </w:p>
          <w:p w14:paraId="0FC7D519" w14:textId="77777777" w:rsidR="00BE4E84" w:rsidRPr="00FF619A" w:rsidRDefault="00BE4E84" w:rsidP="00BE4E84">
            <w:pPr>
              <w:numPr>
                <w:ilvl w:val="0"/>
                <w:numId w:val="43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urządzenie musi posiadać wbudowany port USB, pozwalający na podłączenie zewnętrznej pamięci FLASH w celu przechowywania obrazów systemu operacyjnego, plików konfiguracyjnych lub certyfikatów elektronicznych,</w:t>
            </w:r>
          </w:p>
          <w:p w14:paraId="0046D01E" w14:textId="77777777" w:rsidR="00BE4E84" w:rsidRPr="00FF619A" w:rsidRDefault="00BE4E84" w:rsidP="00BE4E84">
            <w:pPr>
              <w:numPr>
                <w:ilvl w:val="0"/>
                <w:numId w:val="43"/>
              </w:numPr>
              <w:spacing w:before="60" w:after="0"/>
              <w:ind w:left="720" w:hanging="3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dedykowany port konsoli zgodny ze standardem RS-232,</w:t>
            </w:r>
          </w:p>
          <w:p w14:paraId="37AAAC92" w14:textId="77777777" w:rsidR="00BE4E84" w:rsidRPr="00FF619A" w:rsidRDefault="00BE4E84" w:rsidP="00BE4E84">
            <w:pPr>
              <w:numPr>
                <w:ilvl w:val="0"/>
                <w:numId w:val="43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dedykowany port Out-of-band management Ethernet RJ-45 lub możliwość emulacji takiego portu przez adapter RJ-45 podłączany do portu USB.</w:t>
            </w:r>
          </w:p>
          <w:p w14:paraId="29AB342F" w14:textId="77777777" w:rsidR="00BE4E84" w:rsidRPr="00FF619A" w:rsidRDefault="00BE4E84" w:rsidP="00BE4E84">
            <w:pPr>
              <w:numPr>
                <w:ilvl w:val="0"/>
                <w:numId w:val="43"/>
              </w:numPr>
              <w:spacing w:before="60" w:after="0"/>
              <w:ind w:left="720" w:hanging="3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 xml:space="preserve">Obsługa skryptów BASH oraz </w:t>
            </w:r>
            <w:proofErr w:type="spellStart"/>
            <w:r w:rsidRPr="00FF619A">
              <w:rPr>
                <w:sz w:val="20"/>
                <w:szCs w:val="20"/>
                <w:lang w:eastAsia="zh-CN"/>
              </w:rPr>
              <w:t>Python</w:t>
            </w:r>
            <w:proofErr w:type="spellEnd"/>
          </w:p>
          <w:p w14:paraId="73CD570E" w14:textId="27FDBA74" w:rsidR="00BE4E84" w:rsidRPr="00BE4E84" w:rsidRDefault="00BE4E84" w:rsidP="00BE4E84">
            <w:pPr>
              <w:pStyle w:val="Akapitzlist"/>
              <w:numPr>
                <w:ilvl w:val="0"/>
                <w:numId w:val="43"/>
              </w:numPr>
              <w:spacing w:before="60" w:after="0"/>
              <w:rPr>
                <w:b w:val="0"/>
                <w:bCs/>
              </w:rPr>
            </w:pPr>
            <w:r w:rsidRPr="00BE4E84">
              <w:rPr>
                <w:b w:val="0"/>
                <w:bCs/>
                <w:sz w:val="20"/>
                <w:szCs w:val="20"/>
                <w:lang w:eastAsia="zh-CN"/>
              </w:rPr>
              <w:t xml:space="preserve">Możliwość zarządzania przełącznikiem przez Rest API – </w:t>
            </w:r>
            <w:r w:rsidRPr="00BE4E84">
              <w:rPr>
                <w:b w:val="0"/>
                <w:bCs/>
                <w:sz w:val="20"/>
                <w:szCs w:val="20"/>
                <w:lang w:eastAsia="zh-CN"/>
              </w:rPr>
              <w:lastRenderedPageBreak/>
              <w:t>konieczność obsługi wszystkich funkcji przełącznika.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32E0925C" w14:textId="77777777" w:rsidR="00BE4E84" w:rsidRPr="00FF619A" w:rsidRDefault="00BE4E84" w:rsidP="00BE4E84">
            <w:pPr>
              <w:spacing w:before="60" w:after="0"/>
              <w:ind w:left="720"/>
              <w:jc w:val="both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BE4E84" w:rsidRPr="00FF619A" w14:paraId="42D08B16" w14:textId="6C5B9342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C1488C1" w14:textId="6EEC39B3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25.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ACF0591" w14:textId="65591D98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410330C" w14:textId="77777777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Wraz z urządzeniami muszą zostać dostarczone:</w:t>
            </w:r>
          </w:p>
          <w:p w14:paraId="3C833A89" w14:textId="77777777" w:rsidR="00BE4E84" w:rsidRPr="00FF619A" w:rsidRDefault="00BE4E84" w:rsidP="00BE4E84">
            <w:pPr>
              <w:numPr>
                <w:ilvl w:val="0"/>
                <w:numId w:val="41"/>
              </w:numPr>
              <w:spacing w:before="60" w:after="0"/>
              <w:jc w:val="both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pełna dokumentacja w języku polskim lub angielskim,</w:t>
            </w:r>
          </w:p>
          <w:p w14:paraId="568EE413" w14:textId="1169782F" w:rsidR="00BE4E84" w:rsidRPr="00BE4E84" w:rsidRDefault="00BE4E84" w:rsidP="00BE4E84">
            <w:pPr>
              <w:pStyle w:val="Akapitzlist"/>
              <w:numPr>
                <w:ilvl w:val="0"/>
                <w:numId w:val="41"/>
              </w:numPr>
              <w:spacing w:before="60" w:after="0"/>
              <w:rPr>
                <w:b w:val="0"/>
                <w:bCs/>
              </w:rPr>
            </w:pPr>
            <w:r w:rsidRPr="00BE4E84">
              <w:rPr>
                <w:b w:val="0"/>
                <w:bCs/>
                <w:color w:val="000000"/>
                <w:sz w:val="20"/>
                <w:szCs w:val="20"/>
                <w:lang w:eastAsia="zh-CN"/>
              </w:rPr>
              <w:t>dokumenty potwierdzające, że proponowane urządzenia posiadają wymagane deklaracje zgodności z normami bezpieczeństwa (CE), lub oświadczenie, że deklaracja nie jest wymagana.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102D41E4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19F98D5F" w14:textId="3345857F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574B132" w14:textId="7025B9B0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26.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8BE9BB5" w14:textId="3AC2C6A4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3687912" w14:textId="2F5525AA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Urządzenie musi być fabrycznie nowe i nieużywane wcześniej w żadnych projektach,  wyprodukowane nie wcześniej niż 6 miesięcy przed dostawą i nieużywane przed dniem dostarczenia z wyłączeniem używania niezbędnego dla przeprowadzenia testu ich poprawnej pracy.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0D1F1F6C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513B90EE" w14:textId="7E05343E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5B12339" w14:textId="483402C6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27.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7A0ED8A" w14:textId="5CFDC1FF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3C5AAF1" w14:textId="6D439648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>Urządzenia muszą pochodzić z autoryzowanego kanału dystrybucji producenta przeznaczonego na teren Unii Europejskiej, a korzystanie przez Zamawiającego z dostarczonego produktu nie może stanowić naruszenia majątkowych praw autorskich osób trzecich. Zamawiający wymaga dostarczenia wraz z ofertą oświadczenia przedstawiciela producenta lub oficjalnego dystrybutora potwierdzającego ważność uprawnień gwarancyjnych na terenie Polski.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28B22FB4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BE4E84" w:rsidRPr="00FF619A" w14:paraId="0A554F00" w14:textId="56DCC58F" w:rsidTr="00825B6C">
        <w:trPr>
          <w:trHeight w:val="103"/>
        </w:trPr>
        <w:tc>
          <w:tcPr>
            <w:tcW w:w="57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533C8D5" w14:textId="0F98FC13" w:rsidR="00BE4E84" w:rsidRPr="00FF619A" w:rsidRDefault="00BE4E84" w:rsidP="00BE4E84">
            <w:pPr>
              <w:spacing w:before="60"/>
              <w:jc w:val="center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28.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EAC936E" w14:textId="76341611" w:rsidR="00BE4E84" w:rsidRPr="00FF619A" w:rsidRDefault="00BE4E84" w:rsidP="00BE4E84">
            <w:pPr>
              <w:spacing w:before="60"/>
            </w:pPr>
            <w:r w:rsidRPr="00FF619A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BE03AA8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  <w:r w:rsidRPr="00FF619A">
              <w:rPr>
                <w:sz w:val="20"/>
                <w:szCs w:val="20"/>
                <w:lang w:eastAsia="zh-CN"/>
              </w:rPr>
              <w:t>Przełącznik powinien być objęty co najmniej ograniczoną dożywotnią gwarancja producenta tj. gwarancją przez 5 lat od daty ogłoszenia przez producenta zaprzestania sprzedaży danego modelu urządzenia. Gwarancja realizowana jest przez zwrot zepsutego urządzenia do producenta, który w terminie nie dłuższym niż 10 dni przesyła przełącznik spełniający minimalne parametry techniczne wskazane w niniejszym dokumencie</w:t>
            </w:r>
          </w:p>
          <w:p w14:paraId="3CEA79F4" w14:textId="143721F1" w:rsidR="00BE4E84" w:rsidRPr="00FF619A" w:rsidRDefault="00BE4E84" w:rsidP="00BE4E84">
            <w:pPr>
              <w:spacing w:before="60"/>
              <w:jc w:val="both"/>
            </w:pPr>
            <w:r w:rsidRPr="00FF619A">
              <w:rPr>
                <w:sz w:val="20"/>
                <w:szCs w:val="20"/>
                <w:lang w:eastAsia="zh-CN"/>
              </w:rPr>
              <w:t xml:space="preserve">Dodatkowo: zamawiający wymaga, aby przełącznik posiadał 1-roczny serwis gwarancyjny na sprzęt. Wymiana </w:t>
            </w:r>
            <w:r w:rsidRPr="00FF619A">
              <w:rPr>
                <w:sz w:val="20"/>
                <w:szCs w:val="20"/>
                <w:lang w:eastAsia="zh-CN"/>
              </w:rPr>
              <w:lastRenderedPageBreak/>
              <w:t>uszkodzonego elementu w trybie 9x5xNBD, wraz z dostępem do najnowszych wersji oprogramowania.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</w:tcPr>
          <w:p w14:paraId="6E93EF7D" w14:textId="77777777" w:rsidR="00BE4E84" w:rsidRPr="00FF619A" w:rsidRDefault="00BE4E84" w:rsidP="00BE4E84">
            <w:pPr>
              <w:spacing w:before="6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05C45FD0" w14:textId="77777777" w:rsidR="00613BD7" w:rsidRDefault="00613BD7" w:rsidP="00613BD7"/>
    <w:p w14:paraId="6C18A9EF" w14:textId="332900BF" w:rsidR="00613BD7" w:rsidRDefault="00613BD7" w:rsidP="00613BD7"/>
    <w:p w14:paraId="64CF296D" w14:textId="77777777" w:rsidR="00613BD7" w:rsidRPr="00C76FCE" w:rsidRDefault="00613BD7" w:rsidP="00613BD7">
      <w:pPr>
        <w:rPr>
          <w:b/>
        </w:rPr>
      </w:pPr>
      <w:r>
        <w:rPr>
          <w:b/>
        </w:rPr>
        <w:t>Szczegółowe wymagania dla oprogramowania zarządzającego</w:t>
      </w:r>
    </w:p>
    <w:p w14:paraId="7A751C27" w14:textId="77777777" w:rsidR="00613BD7" w:rsidRDefault="00613BD7" w:rsidP="00613BD7">
      <w:pPr>
        <w:spacing w:line="240" w:lineRule="auto"/>
      </w:pPr>
    </w:p>
    <w:p w14:paraId="37B6C574" w14:textId="77777777" w:rsidR="007E3D89" w:rsidRDefault="00613BD7" w:rsidP="00613BD7">
      <w:pPr>
        <w:tabs>
          <w:tab w:val="left" w:pos="2295"/>
        </w:tabs>
        <w:spacing w:line="240" w:lineRule="auto"/>
      </w:pPr>
      <w:r w:rsidRPr="00782EEF">
        <w:t>Architektura i zarządzanie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347"/>
        <w:gridCol w:w="4146"/>
      </w:tblGrid>
      <w:tr w:rsidR="007E3D89" w14:paraId="3E7DF33F" w14:textId="77777777" w:rsidTr="007E3D89">
        <w:tc>
          <w:tcPr>
            <w:tcW w:w="5347" w:type="dxa"/>
          </w:tcPr>
          <w:p w14:paraId="2FA5712F" w14:textId="77C6E96E" w:rsidR="007E3D89" w:rsidRDefault="007E3D89" w:rsidP="00613BD7">
            <w:pPr>
              <w:tabs>
                <w:tab w:val="left" w:pos="2295"/>
              </w:tabs>
            </w:pPr>
            <w:r>
              <w:t>Żądane przez Zamawiającego</w:t>
            </w:r>
          </w:p>
        </w:tc>
        <w:tc>
          <w:tcPr>
            <w:tcW w:w="4146" w:type="dxa"/>
          </w:tcPr>
          <w:p w14:paraId="78F3DD4E" w14:textId="29A00935" w:rsidR="007E3D89" w:rsidRDefault="007E3D89" w:rsidP="00613BD7">
            <w:pPr>
              <w:tabs>
                <w:tab w:val="left" w:pos="2295"/>
              </w:tabs>
            </w:pPr>
            <w:r>
              <w:t>Oferowane</w:t>
            </w:r>
          </w:p>
        </w:tc>
      </w:tr>
      <w:tr w:rsidR="007E3D89" w14:paraId="11593F13" w14:textId="77777777" w:rsidTr="007E3D89">
        <w:tc>
          <w:tcPr>
            <w:tcW w:w="5347" w:type="dxa"/>
          </w:tcPr>
          <w:p w14:paraId="3379B982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Dedykowane oprogramowanie służące do zarządzania i monitorowania pracy przełącznikami wymienionymi w SWZ</w:t>
            </w:r>
          </w:p>
          <w:p w14:paraId="5FCE8472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Należy zapewnić licencję na obsługę min. 40 aktywnych urządzeń sieciowych (przełączniki) </w:t>
            </w:r>
          </w:p>
          <w:p w14:paraId="10BBE98D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System Zarządzania i Monitoringu musi być tego samego producenta co urządzania LAN i musi być uruchomiony jako jedno oprogramowanie.</w:t>
            </w:r>
          </w:p>
          <w:p w14:paraId="13FB7B6D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Oprogramowanie musi mieć możliwość instalacji w środowisku wirtualnym Vmware, Hyper-V i KVM</w:t>
            </w:r>
          </w:p>
          <w:p w14:paraId="31BAB6BA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Obsługa musi być możliwa poprzez interfejs graficzny z wykorzystaniem przeglądarki WWW</w:t>
            </w:r>
          </w:p>
          <w:p w14:paraId="6300C4E6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Oprogramowanie musi pracować w trybie przeglądarkowym pozwalając administratorowi na dostęp z dowolnego miejsca w sieci (po uzyskaniu odpowiednich uprawnień),</w:t>
            </w:r>
          </w:p>
          <w:p w14:paraId="2F8EA8C3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Funkcja definiowania poziomu dostępu dla administratorów  (wymagana jest możliwość profilowania kont administratorskich a użytkownikami Active Directory) z przypisanymi:</w:t>
            </w:r>
          </w:p>
          <w:p w14:paraId="0EED0853" w14:textId="77777777" w:rsidR="007E3D89" w:rsidRPr="00BE4E84" w:rsidRDefault="007E3D89" w:rsidP="007E3D89">
            <w:pPr>
              <w:pStyle w:val="Akapitzlist"/>
              <w:numPr>
                <w:ilvl w:val="4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proofErr w:type="spellStart"/>
            <w:r w:rsidRPr="00BE4E84">
              <w:rPr>
                <w:b w:val="0"/>
                <w:bCs/>
              </w:rPr>
              <w:lastRenderedPageBreak/>
              <w:t>Rolami</w:t>
            </w:r>
            <w:proofErr w:type="spellEnd"/>
          </w:p>
          <w:p w14:paraId="36651692" w14:textId="77777777" w:rsidR="007E3D89" w:rsidRPr="00BE4E84" w:rsidRDefault="007E3D89" w:rsidP="007E3D89">
            <w:pPr>
              <w:pStyle w:val="Akapitzlist"/>
              <w:numPr>
                <w:ilvl w:val="4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Segmentami sieci, do których uzyskuje się dostęp</w:t>
            </w:r>
          </w:p>
          <w:p w14:paraId="5F1F9E47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Oprogramowanie musi umożliwiać zbieranie statystyk w wykorzystaniem SNMP;</w:t>
            </w:r>
          </w:p>
          <w:p w14:paraId="5B07EF52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Zarządzenie konfiguracją urządzeń, tworzenie backupów oraz grupowe implementowanie konfiguracji przechowywanych w systemie zarządzania. </w:t>
            </w:r>
          </w:p>
          <w:p w14:paraId="5A74FB59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Możliwość podglądu obecnej aktywnej  konfiguracji z konfiguracją aktywną w zadanym historycznym momencie z podglądem elementów: dodanych, usuniętych, zmienionych względem danych konfiguracji.</w:t>
            </w:r>
          </w:p>
          <w:p w14:paraId="54DB6803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r w:rsidRPr="00BE4E84">
              <w:rPr>
                <w:b w:val="0"/>
                <w:bCs/>
                <w:lang w:val="pl-PL"/>
              </w:rPr>
              <w:t xml:space="preserve">Możliwość wysyłania alarmów  mailem i </w:t>
            </w:r>
            <w:proofErr w:type="spellStart"/>
            <w:r w:rsidRPr="00BE4E84">
              <w:rPr>
                <w:b w:val="0"/>
                <w:bCs/>
                <w:lang w:val="pl-PL"/>
              </w:rPr>
              <w:t>SMS'em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w przypadku wystąpienia zdarzeń określonych jako krytyczne tzw. </w:t>
            </w:r>
            <w:r w:rsidRPr="00BE4E84">
              <w:rPr>
                <w:b w:val="0"/>
                <w:bCs/>
              </w:rPr>
              <w:t>SNMP Responder</w:t>
            </w:r>
          </w:p>
          <w:p w14:paraId="00321D66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Generowanie raportów w oparciu o szablony z możliwością dostosowywania ich do potrzeb klienta</w:t>
            </w:r>
          </w:p>
          <w:p w14:paraId="1D9E9185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r w:rsidRPr="00BE4E84">
              <w:rPr>
                <w:b w:val="0"/>
                <w:bCs/>
                <w:lang w:val="pl-PL"/>
              </w:rPr>
              <w:t xml:space="preserve">Lokalizowanie użytkowników w </w:t>
            </w:r>
            <w:proofErr w:type="spellStart"/>
            <w:r w:rsidRPr="00BE4E84">
              <w:rPr>
                <w:b w:val="0"/>
                <w:bCs/>
                <w:lang w:val="pl-PL"/>
              </w:rPr>
              <w:t>intfrastrukturze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sieciowej tj. miejsce podłączenia </w:t>
            </w:r>
            <w:proofErr w:type="spellStart"/>
            <w:r w:rsidRPr="00BE4E84">
              <w:rPr>
                <w:b w:val="0"/>
                <w:bCs/>
                <w:lang w:val="pl-PL"/>
              </w:rPr>
              <w:t>switch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/port oraz informacje nt. usługi L2 </w:t>
            </w:r>
            <w:proofErr w:type="spellStart"/>
            <w:r w:rsidRPr="00BE4E84">
              <w:rPr>
                <w:b w:val="0"/>
                <w:bCs/>
                <w:lang w:val="pl-PL"/>
              </w:rPr>
              <w:t>tj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: VLAN, usługa SPB, </w:t>
            </w:r>
            <w:proofErr w:type="spellStart"/>
            <w:r w:rsidRPr="00BE4E84">
              <w:rPr>
                <w:b w:val="0"/>
                <w:bCs/>
                <w:lang w:val="pl-PL"/>
              </w:rPr>
              <w:t>VxLAN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, GRE Tunel. </w:t>
            </w:r>
            <w:proofErr w:type="spellStart"/>
            <w:r w:rsidRPr="00BE4E84">
              <w:rPr>
                <w:b w:val="0"/>
                <w:bCs/>
              </w:rPr>
              <w:t>Weryfikowanie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lokalizacji</w:t>
            </w:r>
            <w:proofErr w:type="spellEnd"/>
            <w:r w:rsidRPr="00BE4E84">
              <w:rPr>
                <w:b w:val="0"/>
                <w:bCs/>
              </w:rPr>
              <w:t xml:space="preserve"> po </w:t>
            </w:r>
            <w:proofErr w:type="spellStart"/>
            <w:r w:rsidRPr="00BE4E84">
              <w:rPr>
                <w:b w:val="0"/>
                <w:bCs/>
              </w:rPr>
              <w:t>adresie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nazwie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sieciowej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użytkownika</w:t>
            </w:r>
            <w:proofErr w:type="spellEnd"/>
            <w:r w:rsidRPr="00BE4E84">
              <w:rPr>
                <w:b w:val="0"/>
                <w:bCs/>
              </w:rPr>
              <w:t xml:space="preserve">, IP </w:t>
            </w:r>
            <w:proofErr w:type="spellStart"/>
            <w:r w:rsidRPr="00BE4E84">
              <w:rPr>
                <w:b w:val="0"/>
                <w:bCs/>
              </w:rPr>
              <w:t>oraz</w:t>
            </w:r>
            <w:proofErr w:type="spellEnd"/>
            <w:r w:rsidRPr="00BE4E84">
              <w:rPr>
                <w:b w:val="0"/>
                <w:bCs/>
              </w:rPr>
              <w:t xml:space="preserve"> MAC </w:t>
            </w:r>
          </w:p>
          <w:p w14:paraId="67416F63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Oprogramowanie musi posiadać narzędzia do automatycznego wykrywania urządzeń sieciowych instalowanych w sieci wraz z ich automatyczna konfiguracja. tj. </w:t>
            </w:r>
            <w:proofErr w:type="spellStart"/>
            <w:r w:rsidRPr="00BE4E84">
              <w:rPr>
                <w:b w:val="0"/>
                <w:bCs/>
                <w:lang w:val="pl-PL"/>
              </w:rPr>
              <w:t>Autoprovisioning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. Nie dopuszcza się systemów NMS które wymagają fizycznego dostępu administratorów do </w:t>
            </w:r>
            <w:r w:rsidRPr="00BE4E84">
              <w:rPr>
                <w:b w:val="0"/>
                <w:bCs/>
                <w:lang w:val="pl-PL"/>
              </w:rPr>
              <w:lastRenderedPageBreak/>
              <w:t>przekazania przełącznikowi konfiguracji inicjalnej.</w:t>
            </w:r>
          </w:p>
          <w:p w14:paraId="545B098C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Oprogramowanie musi umożliwiać aktualizację oprogramowania w urządzeniach sieciowych w tym aktualizacje typu ISSU In-Service Software Upgrade</w:t>
            </w:r>
          </w:p>
          <w:p w14:paraId="438A1EDE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Oprogramowanie musi posiadać narzędzia pozwalające na:</w:t>
            </w:r>
          </w:p>
          <w:p w14:paraId="24CF10C7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graficzną prezentację topologii sieci, w tym również graficzną, prezentację/budowę serwerowni lub dowolnego węzła sieciowego </w:t>
            </w:r>
          </w:p>
          <w:p w14:paraId="36C36BE0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konfigurację i monitoring sieci VLAN,</w:t>
            </w:r>
          </w:p>
          <w:p w14:paraId="020E3217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lokalizację oraz uzyskanie informacji o aktywności urządzeń w sieci,</w:t>
            </w:r>
          </w:p>
          <w:p w14:paraId="75A45B4B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Obrazowanie sieci w postaci mapki w tym lokalizacją urządzeń za pomocą Google </w:t>
            </w:r>
            <w:proofErr w:type="spellStart"/>
            <w:r w:rsidRPr="00BE4E84">
              <w:rPr>
                <w:b w:val="0"/>
                <w:bCs/>
                <w:lang w:val="pl-PL"/>
              </w:rPr>
              <w:t>Maps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wraz z wyróżnianiem kolorami występujących alarmów na danych urządzeniach</w:t>
            </w:r>
          </w:p>
          <w:p w14:paraId="3D4F3C44" w14:textId="77777777" w:rsidR="007E3D89" w:rsidRPr="00BE4E84" w:rsidRDefault="007E3D89" w:rsidP="007E3D89">
            <w:pPr>
              <w:tabs>
                <w:tab w:val="left" w:pos="2295"/>
              </w:tabs>
              <w:rPr>
                <w:bCs/>
              </w:rPr>
            </w:pPr>
          </w:p>
          <w:p w14:paraId="23C7DC63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Oprogramowanie musi umożliwiać zbieranie informacji o nieprawidłowych parametrach pracy zainstalowanego sprzętu wraz z możliwością generowania alertów o błędach czy przekroczeniu założonych parametrów (środowiskowych, wydajnościowych, dotyczących bezpieczeństwa), w tym wykrywanie anomalii ruchu na portach przełącznika min. wykrywanie ataków </w:t>
            </w:r>
            <w:proofErr w:type="spellStart"/>
            <w:r w:rsidRPr="00BE4E84">
              <w:rPr>
                <w:b w:val="0"/>
                <w:bCs/>
                <w:lang w:val="pl-PL"/>
              </w:rPr>
              <w:t>DoS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oraz port </w:t>
            </w:r>
            <w:proofErr w:type="spellStart"/>
            <w:r w:rsidRPr="00BE4E84">
              <w:rPr>
                <w:b w:val="0"/>
                <w:bCs/>
                <w:lang w:val="pl-PL"/>
              </w:rPr>
              <w:t>scanning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</w:t>
            </w:r>
          </w:p>
          <w:p w14:paraId="455E9A15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Zarządzenia mechanizmami </w:t>
            </w:r>
            <w:proofErr w:type="spellStart"/>
            <w:r w:rsidRPr="00BE4E84">
              <w:rPr>
                <w:b w:val="0"/>
                <w:bCs/>
                <w:lang w:val="pl-PL"/>
              </w:rPr>
              <w:t>QoS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w tym monitorowanie parametrów SLA  w szczególności funkcja </w:t>
            </w:r>
            <w:r w:rsidRPr="00BE4E84">
              <w:rPr>
                <w:b w:val="0"/>
                <w:bCs/>
                <w:lang w:val="pl-PL"/>
              </w:rPr>
              <w:lastRenderedPageBreak/>
              <w:t>monitorowania jakości oraz ilości połączeń SIP</w:t>
            </w:r>
          </w:p>
          <w:p w14:paraId="5949E27B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Konfiguracja list dostępu (ACL) na zarządzanych urządzeniach</w:t>
            </w:r>
          </w:p>
          <w:p w14:paraId="02827423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Dla wszystkich obsługiwanych standardowo urządzeń musi być dostępnie nie tylko monitorowanie ale również zarządzanie, czyli możliwość modyfikacji konfiguracji urządzeń, które powinno odbywać się za pomocą:</w:t>
            </w:r>
          </w:p>
          <w:p w14:paraId="61AE01F5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proofErr w:type="spellStart"/>
            <w:r w:rsidRPr="00BE4E84">
              <w:rPr>
                <w:b w:val="0"/>
                <w:bCs/>
                <w:lang w:val="pl-PL"/>
              </w:rPr>
              <w:t>Autoprovisioningu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urządzeń – czyli urządzenie podpięte do sieci bez konfiguracji powinno zgłosić się do oprogramowania do zarzadzania siecią o dedykowaną dla urządzenia konfiguracje</w:t>
            </w:r>
          </w:p>
          <w:p w14:paraId="6B8E0A64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r w:rsidRPr="00BE4E84">
              <w:rPr>
                <w:b w:val="0"/>
                <w:bCs/>
                <w:lang w:val="pl-PL"/>
              </w:rPr>
              <w:t xml:space="preserve">Konfiguracja za pomocą Web GUI min. </w:t>
            </w:r>
            <w:r w:rsidRPr="00BE4E84">
              <w:rPr>
                <w:b w:val="0"/>
                <w:bCs/>
              </w:rPr>
              <w:t xml:space="preserve">VLAN, IP </w:t>
            </w:r>
            <w:proofErr w:type="spellStart"/>
            <w:r w:rsidRPr="00BE4E84">
              <w:rPr>
                <w:b w:val="0"/>
                <w:bCs/>
              </w:rPr>
              <w:t>Interfejsy</w:t>
            </w:r>
            <w:proofErr w:type="spellEnd"/>
            <w:r w:rsidRPr="00BE4E84">
              <w:rPr>
                <w:b w:val="0"/>
                <w:bCs/>
              </w:rPr>
              <w:t>, QoS, ACL</w:t>
            </w:r>
          </w:p>
          <w:p w14:paraId="43318EDF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CLI Scripting – czyli możliwość przygotowania zbiorowej konfiguracji dla przełączników wraz ze zmiennymi w zależności modelu urządzenia</w:t>
            </w:r>
          </w:p>
          <w:p w14:paraId="5F42D441" w14:textId="77777777" w:rsidR="007E3D89" w:rsidRPr="00BE4E84" w:rsidRDefault="007E3D89" w:rsidP="007E3D89">
            <w:pPr>
              <w:pStyle w:val="Akapitzlist"/>
              <w:tabs>
                <w:tab w:val="left" w:pos="2295"/>
              </w:tabs>
              <w:ind w:left="3011"/>
              <w:rPr>
                <w:b w:val="0"/>
                <w:bCs/>
                <w:lang w:val="pl-PL"/>
              </w:rPr>
            </w:pPr>
          </w:p>
          <w:p w14:paraId="21D5BA40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Oprogramowanie musi umożliwiać Zarządzanie dostępem użytkowników z wykorzystaniem 802.1x w tym musi posiadać wewnętrzny serwer uwierzytelniający, pozwalający na integracje z usługami Active Directory</w:t>
            </w:r>
          </w:p>
          <w:p w14:paraId="1F56EDA9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Licencje oprogramowania muszą umożliwiać integracja z Active Directory/LDAP  w tym profilowanie użytkowników poprzez atrybuty AD/LDAP minimalnie:</w:t>
            </w:r>
          </w:p>
          <w:p w14:paraId="64E84003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Profilowanie użytkownika łączącego się do sieci bezprzewodowej z zależności od przypisania </w:t>
            </w:r>
            <w:r w:rsidRPr="00BE4E84">
              <w:rPr>
                <w:b w:val="0"/>
                <w:bCs/>
                <w:lang w:val="pl-PL"/>
              </w:rPr>
              <w:lastRenderedPageBreak/>
              <w:t>użytkownika do grupy AD/LDAP</w:t>
            </w:r>
          </w:p>
          <w:p w14:paraId="3CECA834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Profilowanie użytkownika łączącego się do sieci bezprzewodowej z zależności od posiadanego systemu operacyjnego.</w:t>
            </w:r>
          </w:p>
          <w:p w14:paraId="5DFDA90F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proofErr w:type="spellStart"/>
            <w:r w:rsidRPr="00BE4E84">
              <w:rPr>
                <w:b w:val="0"/>
                <w:bCs/>
              </w:rPr>
              <w:t>Poprzez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profilowanie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rozumiane</w:t>
            </w:r>
            <w:proofErr w:type="spellEnd"/>
            <w:r w:rsidRPr="00BE4E84">
              <w:rPr>
                <w:b w:val="0"/>
                <w:bCs/>
              </w:rPr>
              <w:t xml:space="preserve"> jest: </w:t>
            </w:r>
          </w:p>
          <w:p w14:paraId="674B79F1" w14:textId="77777777" w:rsidR="007E3D89" w:rsidRPr="00BE4E84" w:rsidRDefault="007E3D89" w:rsidP="007E3D89">
            <w:pPr>
              <w:pStyle w:val="Akapitzlist"/>
              <w:numPr>
                <w:ilvl w:val="2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przypisanie urządzeń użytkownika do zdefiniowanego VLAN</w:t>
            </w:r>
          </w:p>
          <w:p w14:paraId="5591F60E" w14:textId="77777777" w:rsidR="007E3D89" w:rsidRPr="00BE4E84" w:rsidRDefault="007E3D89" w:rsidP="007E3D89">
            <w:pPr>
              <w:pStyle w:val="Akapitzlist"/>
              <w:numPr>
                <w:ilvl w:val="2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proofErr w:type="spellStart"/>
            <w:r w:rsidRPr="00BE4E84">
              <w:rPr>
                <w:b w:val="0"/>
                <w:bCs/>
              </w:rPr>
              <w:t>nadanie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urządzeniom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polityk</w:t>
            </w:r>
            <w:proofErr w:type="spellEnd"/>
            <w:r w:rsidRPr="00BE4E84">
              <w:rPr>
                <w:b w:val="0"/>
                <w:bCs/>
              </w:rPr>
              <w:t xml:space="preserve"> QoS</w:t>
            </w:r>
          </w:p>
          <w:p w14:paraId="5B995951" w14:textId="77777777" w:rsidR="007E3D89" w:rsidRPr="00BE4E84" w:rsidRDefault="007E3D89" w:rsidP="007E3D89">
            <w:pPr>
              <w:pStyle w:val="Akapitzlist"/>
              <w:numPr>
                <w:ilvl w:val="2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nadanie urządzeniom dostępu lub uniemożliwienie dostępu do konkretnych segmentów sieci (ACL L2/L3/L4 oraz L7 – warstwa aplikacyjna)</w:t>
            </w:r>
          </w:p>
          <w:p w14:paraId="25045749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 xml:space="preserve">Samodzielna rejestracja klientów gościnnych w oparciu o: </w:t>
            </w:r>
          </w:p>
          <w:p w14:paraId="329563B6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proofErr w:type="spellStart"/>
            <w:r w:rsidRPr="00BE4E84">
              <w:rPr>
                <w:b w:val="0"/>
                <w:bCs/>
              </w:rPr>
              <w:t>Adres</w:t>
            </w:r>
            <w:proofErr w:type="spellEnd"/>
            <w:r w:rsidRPr="00BE4E84">
              <w:rPr>
                <w:b w:val="0"/>
                <w:bCs/>
              </w:rPr>
              <w:t xml:space="preserve"> e-mail </w:t>
            </w:r>
          </w:p>
          <w:p w14:paraId="281F0EF1" w14:textId="77777777" w:rsidR="007E3D89" w:rsidRPr="00BE4E84" w:rsidRDefault="007E3D89" w:rsidP="007E3D89">
            <w:pPr>
              <w:pStyle w:val="Akapitzlist"/>
              <w:numPr>
                <w:ilvl w:val="1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proofErr w:type="spellStart"/>
            <w:r w:rsidRPr="00BE4E84">
              <w:rPr>
                <w:b w:val="0"/>
                <w:bCs/>
              </w:rPr>
              <w:t>Numer</w:t>
            </w:r>
            <w:proofErr w:type="spellEnd"/>
            <w:r w:rsidRPr="00BE4E84">
              <w:rPr>
                <w:b w:val="0"/>
                <w:bCs/>
              </w:rPr>
              <w:t xml:space="preserve"> </w:t>
            </w:r>
            <w:proofErr w:type="spellStart"/>
            <w:r w:rsidRPr="00BE4E84">
              <w:rPr>
                <w:b w:val="0"/>
                <w:bCs/>
              </w:rPr>
              <w:t>telefonu</w:t>
            </w:r>
            <w:proofErr w:type="spellEnd"/>
            <w:r w:rsidRPr="00BE4E84">
              <w:rPr>
                <w:b w:val="0"/>
                <w:bCs/>
              </w:rPr>
              <w:t xml:space="preserve"> ( </w:t>
            </w:r>
            <w:proofErr w:type="spellStart"/>
            <w:r w:rsidRPr="00BE4E84">
              <w:rPr>
                <w:b w:val="0"/>
                <w:bCs/>
              </w:rPr>
              <w:t>wiadomość</w:t>
            </w:r>
            <w:proofErr w:type="spellEnd"/>
            <w:r w:rsidRPr="00BE4E84">
              <w:rPr>
                <w:b w:val="0"/>
                <w:bCs/>
              </w:rPr>
              <w:t xml:space="preserve"> SMS)</w:t>
            </w:r>
          </w:p>
          <w:p w14:paraId="4A8CF483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Dostęp sponsorowany (gość musi podać adres e-mail pracownika, na który jest wysłana prośba o autoryzację dostępu poprzez kliknięcie w znajdujący się w wiadomości link)</w:t>
            </w:r>
          </w:p>
          <w:p w14:paraId="1C8D31F0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</w:rPr>
            </w:pPr>
            <w:r w:rsidRPr="00BE4E84">
              <w:rPr>
                <w:b w:val="0"/>
                <w:bCs/>
                <w:lang w:val="pl-PL"/>
              </w:rPr>
              <w:t xml:space="preserve">Logowanie w oparciu o portale społecznościowe min. </w:t>
            </w:r>
            <w:r w:rsidRPr="00BE4E84">
              <w:rPr>
                <w:b w:val="0"/>
                <w:bCs/>
              </w:rPr>
              <w:t>Google, Facebook</w:t>
            </w:r>
          </w:p>
          <w:p w14:paraId="6FC190B0" w14:textId="77777777" w:rsidR="007E3D89" w:rsidRPr="00BE4E84" w:rsidRDefault="007E3D89" w:rsidP="007E3D89">
            <w:pPr>
              <w:pStyle w:val="Akapitzlist"/>
              <w:tabs>
                <w:tab w:val="left" w:pos="2295"/>
              </w:tabs>
              <w:ind w:left="2291"/>
              <w:rPr>
                <w:b w:val="0"/>
                <w:bCs/>
              </w:rPr>
            </w:pPr>
          </w:p>
          <w:p w14:paraId="6FD89B3B" w14:textId="77777777" w:rsidR="007E3D89" w:rsidRPr="00BE4E84" w:rsidRDefault="007E3D89" w:rsidP="007E3D89">
            <w:pPr>
              <w:pStyle w:val="Akapitzlist"/>
              <w:numPr>
                <w:ilvl w:val="0"/>
                <w:numId w:val="32"/>
              </w:numPr>
              <w:tabs>
                <w:tab w:val="left" w:pos="2295"/>
              </w:tabs>
              <w:suppressAutoHyphens/>
              <w:autoSpaceDN w:val="0"/>
              <w:spacing w:after="5"/>
              <w:ind w:right="0"/>
              <w:contextualSpacing w:val="0"/>
              <w:textAlignment w:val="baseline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Zamawiający wymaga, aby dostarczone oprogramowanie posiadało 5-letni serwis tj. dostęp do najnowszych wersji oprogramowania, realizacja zgłoszeń serwisowych, pomoc w konfiguracji oraz analizie błędów.</w:t>
            </w:r>
          </w:p>
          <w:p w14:paraId="63C82AD4" w14:textId="77777777" w:rsidR="007E3D89" w:rsidRPr="00BE4E84" w:rsidRDefault="007E3D89" w:rsidP="007E3D89">
            <w:pPr>
              <w:rPr>
                <w:bCs/>
              </w:rPr>
            </w:pPr>
            <w:r w:rsidRPr="00BE4E84">
              <w:rPr>
                <w:bCs/>
              </w:rPr>
              <w:t>Szczegółowe wymagania dla modułów optycznych</w:t>
            </w:r>
          </w:p>
          <w:p w14:paraId="112005B9" w14:textId="77777777" w:rsidR="007E3D89" w:rsidRPr="00BE4E84" w:rsidRDefault="007E3D89" w:rsidP="007E3D89">
            <w:pPr>
              <w:pStyle w:val="Akapitzlist"/>
              <w:numPr>
                <w:ilvl w:val="3"/>
                <w:numId w:val="32"/>
              </w:numPr>
              <w:ind w:left="567" w:right="0" w:hanging="425"/>
              <w:jc w:val="left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Moduł optyczny 10Gb SFP+ wielodomowy, kompatybilny z dostarczonymi urządzeniami – 44 sztuki</w:t>
            </w:r>
          </w:p>
          <w:p w14:paraId="1488439B" w14:textId="77777777" w:rsidR="007E3D89" w:rsidRPr="00BE4E84" w:rsidRDefault="007E3D89" w:rsidP="007E3D89">
            <w:pPr>
              <w:pStyle w:val="Akapitzlist"/>
              <w:numPr>
                <w:ilvl w:val="3"/>
                <w:numId w:val="32"/>
              </w:numPr>
              <w:ind w:left="567" w:right="0" w:hanging="425"/>
              <w:jc w:val="left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lastRenderedPageBreak/>
              <w:t xml:space="preserve">Moduł optyczny 10 </w:t>
            </w:r>
            <w:proofErr w:type="spellStart"/>
            <w:r w:rsidRPr="00BE4E84">
              <w:rPr>
                <w:b w:val="0"/>
                <w:bCs/>
                <w:lang w:val="pl-PL"/>
              </w:rPr>
              <w:t>Gb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SFP+ </w:t>
            </w:r>
            <w:proofErr w:type="spellStart"/>
            <w:r w:rsidRPr="00BE4E84">
              <w:rPr>
                <w:b w:val="0"/>
                <w:bCs/>
                <w:lang w:val="pl-PL"/>
              </w:rPr>
              <w:t>Copper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</w:t>
            </w:r>
            <w:proofErr w:type="spellStart"/>
            <w:r w:rsidRPr="00BE4E84">
              <w:rPr>
                <w:b w:val="0"/>
                <w:bCs/>
                <w:lang w:val="pl-PL"/>
              </w:rPr>
              <w:t>Transceiver</w:t>
            </w:r>
            <w:proofErr w:type="spellEnd"/>
            <w:r w:rsidRPr="00BE4E84">
              <w:rPr>
                <w:b w:val="0"/>
                <w:bCs/>
                <w:lang w:val="pl-PL"/>
              </w:rPr>
              <w:t xml:space="preserve"> (ze złączem RJ45) kompatybilny z dostarczonymi urządzeniami– 10 sztuk</w:t>
            </w:r>
          </w:p>
          <w:p w14:paraId="4A964A07" w14:textId="77777777" w:rsidR="007E3D89" w:rsidRPr="00BE4E84" w:rsidRDefault="007E3D89" w:rsidP="007E3D89">
            <w:pPr>
              <w:pStyle w:val="Akapitzlist"/>
              <w:numPr>
                <w:ilvl w:val="3"/>
                <w:numId w:val="32"/>
              </w:numPr>
              <w:ind w:left="567" w:right="0" w:hanging="425"/>
              <w:jc w:val="left"/>
              <w:rPr>
                <w:b w:val="0"/>
                <w:bCs/>
                <w:lang w:val="pl-PL"/>
              </w:rPr>
            </w:pPr>
            <w:r w:rsidRPr="00BE4E84">
              <w:rPr>
                <w:b w:val="0"/>
                <w:bCs/>
                <w:lang w:val="pl-PL"/>
              </w:rPr>
              <w:t>Moduł optyczny SFP RJ45 1000 BASE-T, kompatybilny z dostarczonymi urządzeniami– 20 sztuk</w:t>
            </w:r>
          </w:p>
          <w:p w14:paraId="18D67D48" w14:textId="77777777" w:rsidR="007E3D89" w:rsidRDefault="007E3D89" w:rsidP="00613BD7">
            <w:pPr>
              <w:tabs>
                <w:tab w:val="left" w:pos="2295"/>
              </w:tabs>
            </w:pPr>
          </w:p>
        </w:tc>
        <w:tc>
          <w:tcPr>
            <w:tcW w:w="4146" w:type="dxa"/>
          </w:tcPr>
          <w:p w14:paraId="77910427" w14:textId="77777777" w:rsidR="007E3D89" w:rsidRDefault="007E3D89" w:rsidP="00613BD7">
            <w:pPr>
              <w:tabs>
                <w:tab w:val="left" w:pos="2295"/>
              </w:tabs>
            </w:pPr>
          </w:p>
        </w:tc>
      </w:tr>
    </w:tbl>
    <w:p w14:paraId="41EB7457" w14:textId="065AFA42" w:rsidR="00613BD7" w:rsidRPr="00613BD7" w:rsidRDefault="00613BD7" w:rsidP="007E3D89">
      <w:pPr>
        <w:tabs>
          <w:tab w:val="left" w:pos="2295"/>
        </w:tabs>
        <w:spacing w:line="240" w:lineRule="auto"/>
      </w:pPr>
      <w:r w:rsidRPr="00782EEF">
        <w:lastRenderedPageBreak/>
        <w:tab/>
      </w:r>
    </w:p>
    <w:p w14:paraId="00DB12EA" w14:textId="77777777" w:rsidR="00613BD7" w:rsidRPr="00613BD7" w:rsidRDefault="00613BD7" w:rsidP="00613BD7">
      <w:pPr>
        <w:pStyle w:val="Akapitzlist"/>
        <w:ind w:left="0"/>
        <w:rPr>
          <w:lang w:val="pl-PL"/>
        </w:rPr>
      </w:pPr>
    </w:p>
    <w:p w14:paraId="6F713E4C" w14:textId="6B3F57C4" w:rsidR="00613BD7" w:rsidRDefault="00613BD7" w:rsidP="00613BD7">
      <w:pPr>
        <w:rPr>
          <w:b/>
        </w:rPr>
      </w:pPr>
      <w:r>
        <w:rPr>
          <w:b/>
        </w:rPr>
        <w:t>Szczegółowe wymagania dla usługi wdrożenia.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3D89" w14:paraId="15498ECC" w14:textId="77777777" w:rsidTr="007E3D89">
        <w:tc>
          <w:tcPr>
            <w:tcW w:w="4531" w:type="dxa"/>
          </w:tcPr>
          <w:p w14:paraId="1DFE3237" w14:textId="34B59081" w:rsidR="007E3D89" w:rsidRDefault="007E3D89" w:rsidP="00613BD7">
            <w:pPr>
              <w:rPr>
                <w:b/>
              </w:rPr>
            </w:pPr>
            <w:r>
              <w:rPr>
                <w:b/>
              </w:rPr>
              <w:t>Wymagane</w:t>
            </w:r>
          </w:p>
        </w:tc>
        <w:tc>
          <w:tcPr>
            <w:tcW w:w="4531" w:type="dxa"/>
          </w:tcPr>
          <w:p w14:paraId="3BD92ABE" w14:textId="00295FAD" w:rsidR="007E3D89" w:rsidRDefault="007E3D89" w:rsidP="00613BD7">
            <w:pPr>
              <w:rPr>
                <w:b/>
              </w:rPr>
            </w:pPr>
            <w:r>
              <w:rPr>
                <w:b/>
              </w:rPr>
              <w:t>Oferowane</w:t>
            </w:r>
          </w:p>
        </w:tc>
      </w:tr>
      <w:tr w:rsidR="007E3D89" w14:paraId="3FEB6B7E" w14:textId="77777777" w:rsidTr="007E3D89">
        <w:tc>
          <w:tcPr>
            <w:tcW w:w="4531" w:type="dxa"/>
          </w:tcPr>
          <w:p w14:paraId="4D47E2F6" w14:textId="77777777" w:rsidR="007E3D89" w:rsidRDefault="007E3D89" w:rsidP="007E3D89">
            <w:r>
              <w:t>Wraz z dostarczonymi urządzeniami i oprogramowaniem należy przeprowadzić wdrożenie w zakresie:</w:t>
            </w:r>
          </w:p>
          <w:p w14:paraId="59DAC5BE" w14:textId="77777777" w:rsidR="007E3D89" w:rsidRDefault="007E3D89" w:rsidP="007E3D89">
            <w:pPr>
              <w:numPr>
                <w:ilvl w:val="0"/>
                <w:numId w:val="3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Uruchomienie przełączników w najnowszej zalecanej wersji </w:t>
            </w:r>
            <w:proofErr w:type="spellStart"/>
            <w:r>
              <w:rPr>
                <w:rFonts w:eastAsia="Times New Roman"/>
              </w:rPr>
              <w:t>firmware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38E0E3B7" w14:textId="77777777" w:rsidR="007E3D89" w:rsidRDefault="007E3D89" w:rsidP="007E3D89">
            <w:pPr>
              <w:numPr>
                <w:ilvl w:val="0"/>
                <w:numId w:val="3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Konfiguracja połączeń pomiędzy przełącznikami oraz stosy.</w:t>
            </w:r>
          </w:p>
          <w:p w14:paraId="268CA738" w14:textId="77777777" w:rsidR="007E3D89" w:rsidRDefault="007E3D89" w:rsidP="007E3D89">
            <w:pPr>
              <w:numPr>
                <w:ilvl w:val="0"/>
                <w:numId w:val="3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Instalacja i konfiguracja systemu zarządzania oraz kontroli dostępu - protokół 802.1x dla przełączników w lokalizacji Warszawa oraz Toruń (pomiędzy lokalizacjami jest zestawiony VPN).</w:t>
            </w:r>
          </w:p>
          <w:p w14:paraId="7CF7CA9C" w14:textId="77777777" w:rsidR="007E3D89" w:rsidRDefault="007E3D89" w:rsidP="007E3D89">
            <w:pPr>
              <w:numPr>
                <w:ilvl w:val="0"/>
                <w:numId w:val="3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Konfigurację polityk dostępowych.</w:t>
            </w:r>
          </w:p>
          <w:p w14:paraId="4924B683" w14:textId="77777777" w:rsidR="007E3D89" w:rsidRDefault="007E3D89" w:rsidP="007E3D89">
            <w:r>
              <w:t>Zamawiający informuje, że montaż urządzeń może być przeprowadzony przez Zamawiającego. Jednocześnie, jeśli wdrożenie będzie wymagało przerw w pracy Zamawiającego to Wykonawca będzie zobowiązany do realizacji go w godzinach od 17:00 lub weekendy. Po wykonaniu wdrożenia należy przeprowadzić jednodniowy warsztat na wdrożonej infrastrukturze z konfiguracji  i administracji dostarczonego systemu.</w:t>
            </w:r>
          </w:p>
          <w:p w14:paraId="41F7DE6F" w14:textId="77777777" w:rsidR="007E3D89" w:rsidRDefault="007E3D89" w:rsidP="00613BD7">
            <w:pPr>
              <w:rPr>
                <w:b/>
              </w:rPr>
            </w:pPr>
          </w:p>
        </w:tc>
        <w:tc>
          <w:tcPr>
            <w:tcW w:w="4531" w:type="dxa"/>
          </w:tcPr>
          <w:p w14:paraId="5D1D1640" w14:textId="77777777" w:rsidR="007E3D89" w:rsidRDefault="007E3D89" w:rsidP="00613BD7">
            <w:pPr>
              <w:rPr>
                <w:b/>
              </w:rPr>
            </w:pPr>
          </w:p>
        </w:tc>
      </w:tr>
    </w:tbl>
    <w:p w14:paraId="1BAD72AD" w14:textId="12521C52" w:rsidR="007C14D6" w:rsidRDefault="007C14D6" w:rsidP="00CF29EE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73152990" w14:textId="4E5B84B5" w:rsidR="007E3D89" w:rsidRDefault="007E3D89" w:rsidP="00CF29EE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zamówienia brutto ………………………….. EUR</w:t>
      </w:r>
    </w:p>
    <w:p w14:paraId="27FEE521" w14:textId="5ED86069" w:rsidR="007E3D89" w:rsidRDefault="007E3D89" w:rsidP="00CF29EE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 tym VAT w wysokości ……………</w:t>
      </w:r>
      <w:r w:rsidR="00825B6C">
        <w:rPr>
          <w:rFonts w:ascii="Times New Roman" w:hAnsi="Times New Roman" w:cs="Times New Roman"/>
          <w:b/>
          <w:color w:val="000000"/>
        </w:rPr>
        <w:t>%</w:t>
      </w:r>
    </w:p>
    <w:p w14:paraId="3EF62A8B" w14:textId="46A3B281" w:rsidR="007E3D89" w:rsidRDefault="007E3D89" w:rsidP="007E3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zamówienia: …………………. Od daty podpisania umowy</w:t>
      </w:r>
    </w:p>
    <w:p w14:paraId="78EACB46" w14:textId="77777777" w:rsidR="005B3A10" w:rsidRDefault="007E3D89" w:rsidP="005B3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………………………….. miesięcy</w:t>
      </w:r>
    </w:p>
    <w:p w14:paraId="29438954" w14:textId="31496B12" w:rsidR="005B3A10" w:rsidRDefault="005B3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9D605D" w14:textId="77777777" w:rsidR="005B3A10" w:rsidRDefault="005B3A10" w:rsidP="005B3A10">
      <w:pPr>
        <w:rPr>
          <w:rFonts w:ascii="Times New Roman" w:hAnsi="Times New Roman" w:cs="Times New Roman"/>
          <w:sz w:val="24"/>
          <w:szCs w:val="24"/>
        </w:rPr>
      </w:pPr>
    </w:p>
    <w:p w14:paraId="1EF828FE" w14:textId="77777777" w:rsidR="005B3A10" w:rsidRDefault="005B3A10" w:rsidP="005B3A10">
      <w:pPr>
        <w:rPr>
          <w:rFonts w:ascii="Times New Roman" w:hAnsi="Times New Roman" w:cs="Times New Roman"/>
          <w:sz w:val="24"/>
          <w:szCs w:val="24"/>
        </w:rPr>
      </w:pPr>
    </w:p>
    <w:p w14:paraId="681505AD" w14:textId="6285275A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5F00802E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KZP/0</w:t>
      </w:r>
      <w:r w:rsidR="005858DC">
        <w:rPr>
          <w:rFonts w:ascii="Times New Roman" w:hAnsi="Times New Roman" w:cs="Times New Roman"/>
          <w:sz w:val="24"/>
          <w:szCs w:val="24"/>
        </w:rPr>
        <w:t>5</w:t>
      </w:r>
      <w:r w:rsidR="004C43E7" w:rsidRPr="00455397">
        <w:rPr>
          <w:rFonts w:ascii="Times New Roman" w:hAnsi="Times New Roman" w:cs="Times New Roman"/>
          <w:sz w:val="24"/>
          <w:szCs w:val="24"/>
        </w:rPr>
        <w:t>/2022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9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0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7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1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38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5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1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39"/>
  </w:num>
  <w:num w:numId="23" w16cid:durableId="1629043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7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29"/>
  </w:num>
  <w:num w:numId="30" w16cid:durableId="2001615861">
    <w:abstractNumId w:val="30"/>
  </w:num>
  <w:num w:numId="31" w16cid:durableId="1620918309">
    <w:abstractNumId w:val="7"/>
  </w:num>
  <w:num w:numId="32" w16cid:durableId="796337822">
    <w:abstractNumId w:val="32"/>
  </w:num>
  <w:num w:numId="33" w16cid:durableId="59332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0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6"/>
  </w:num>
  <w:num w:numId="40" w16cid:durableId="1094518851">
    <w:abstractNumId w:val="28"/>
  </w:num>
  <w:num w:numId="41" w16cid:durableId="1525825572">
    <w:abstractNumId w:val="23"/>
  </w:num>
  <w:num w:numId="42" w16cid:durableId="1626279677">
    <w:abstractNumId w:val="36"/>
  </w:num>
  <w:num w:numId="43" w16cid:durableId="92596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A2340"/>
    <w:rsid w:val="00101FBF"/>
    <w:rsid w:val="00114D83"/>
    <w:rsid w:val="00124A89"/>
    <w:rsid w:val="0013146C"/>
    <w:rsid w:val="00136720"/>
    <w:rsid w:val="00137785"/>
    <w:rsid w:val="00177975"/>
    <w:rsid w:val="00185430"/>
    <w:rsid w:val="00187A1C"/>
    <w:rsid w:val="002264CA"/>
    <w:rsid w:val="00231EE3"/>
    <w:rsid w:val="002B176C"/>
    <w:rsid w:val="002B5E0C"/>
    <w:rsid w:val="002F40CF"/>
    <w:rsid w:val="003302F2"/>
    <w:rsid w:val="00332A40"/>
    <w:rsid w:val="00352B60"/>
    <w:rsid w:val="003811CD"/>
    <w:rsid w:val="00384A70"/>
    <w:rsid w:val="00384FC9"/>
    <w:rsid w:val="003A1192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5144E7"/>
    <w:rsid w:val="00515F06"/>
    <w:rsid w:val="00520E68"/>
    <w:rsid w:val="00527536"/>
    <w:rsid w:val="00583290"/>
    <w:rsid w:val="00584A26"/>
    <w:rsid w:val="005858DC"/>
    <w:rsid w:val="00590A4D"/>
    <w:rsid w:val="005B3A10"/>
    <w:rsid w:val="005B4192"/>
    <w:rsid w:val="005C3930"/>
    <w:rsid w:val="005E3917"/>
    <w:rsid w:val="005E3BCC"/>
    <w:rsid w:val="005E5956"/>
    <w:rsid w:val="005F46E2"/>
    <w:rsid w:val="00613BD7"/>
    <w:rsid w:val="006706F8"/>
    <w:rsid w:val="006B7497"/>
    <w:rsid w:val="0071042E"/>
    <w:rsid w:val="00726723"/>
    <w:rsid w:val="00745CCF"/>
    <w:rsid w:val="0075474F"/>
    <w:rsid w:val="00755D11"/>
    <w:rsid w:val="00794FC9"/>
    <w:rsid w:val="007974B3"/>
    <w:rsid w:val="007A580E"/>
    <w:rsid w:val="007C14D6"/>
    <w:rsid w:val="007D53FD"/>
    <w:rsid w:val="007E3D89"/>
    <w:rsid w:val="00825B6C"/>
    <w:rsid w:val="00852997"/>
    <w:rsid w:val="00854C7F"/>
    <w:rsid w:val="008660CD"/>
    <w:rsid w:val="00892F4A"/>
    <w:rsid w:val="008A209C"/>
    <w:rsid w:val="008D1FD4"/>
    <w:rsid w:val="008D6046"/>
    <w:rsid w:val="008E6047"/>
    <w:rsid w:val="00927136"/>
    <w:rsid w:val="00932ACA"/>
    <w:rsid w:val="0099355F"/>
    <w:rsid w:val="00993AB9"/>
    <w:rsid w:val="009A6F54"/>
    <w:rsid w:val="009B44D9"/>
    <w:rsid w:val="009E4FBE"/>
    <w:rsid w:val="009F7FD1"/>
    <w:rsid w:val="00A1071C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3C4B"/>
    <w:rsid w:val="00B869C7"/>
    <w:rsid w:val="00B917DB"/>
    <w:rsid w:val="00BA388D"/>
    <w:rsid w:val="00BD0E95"/>
    <w:rsid w:val="00BE4E84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71655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5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4890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Jacek Frontczak | Łukasiewicz-PIAP</cp:lastModifiedBy>
  <cp:revision>3</cp:revision>
  <dcterms:created xsi:type="dcterms:W3CDTF">2022-07-27T13:20:00Z</dcterms:created>
  <dcterms:modified xsi:type="dcterms:W3CDTF">2022-07-27T13:24:00Z</dcterms:modified>
</cp:coreProperties>
</file>